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85B4" w14:textId="6B809267" w:rsidR="0085619A" w:rsidRPr="0085619A" w:rsidRDefault="00C17FAD" w:rsidP="0085619A">
      <w:pPr>
        <w:jc w:val="center"/>
        <w:rPr>
          <w:rFonts w:ascii="Bookman Old Style" w:hAnsi="Bookman Old Style" w:cs="Arial"/>
          <w:b/>
          <w:sz w:val="40"/>
          <w:szCs w:val="40"/>
        </w:rPr>
      </w:pPr>
      <w:r>
        <w:rPr>
          <w:rFonts w:ascii="Bookman Old Style" w:hAnsi="Bookman Old Style" w:cs="Arial"/>
          <w:b/>
          <w:sz w:val="40"/>
          <w:szCs w:val="40"/>
        </w:rPr>
        <w:t>201</w:t>
      </w:r>
      <w:r w:rsidR="0085619A" w:rsidRPr="0085619A">
        <w:rPr>
          <w:rFonts w:ascii="Bookman Old Style" w:hAnsi="Bookman Old Style" w:cs="Arial"/>
          <w:b/>
          <w:sz w:val="40"/>
          <w:szCs w:val="40"/>
        </w:rPr>
        <w:t xml:space="preserve"> ANIVERSARIO DEL CONGRESO DE LA REPÚBLICA</w:t>
      </w:r>
    </w:p>
    <w:p w14:paraId="75C51FA8" w14:textId="294594D7" w:rsidR="0085619A" w:rsidRPr="0085619A" w:rsidRDefault="0085619A" w:rsidP="0085619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z w:val="36"/>
          <w:szCs w:val="36"/>
          <w:lang w:val="es-MX"/>
        </w:rPr>
      </w:pPr>
      <w:r w:rsidRPr="0085619A">
        <w:rPr>
          <w:rFonts w:ascii="Bookman Old Style" w:hAnsi="Bookman Old Style" w:cs="Bookman Old Style"/>
          <w:b/>
          <w:bCs/>
          <w:sz w:val="28"/>
          <w:szCs w:val="28"/>
          <w:lang w:val="es-MX"/>
        </w:rPr>
        <w:t xml:space="preserve"> </w:t>
      </w:r>
      <w:r w:rsidRPr="0085619A">
        <w:rPr>
          <w:rFonts w:ascii="Bookman Old Style" w:hAnsi="Bookman Old Style" w:cs="Bookman Old Style"/>
          <w:b/>
          <w:bCs/>
          <w:sz w:val="36"/>
          <w:szCs w:val="36"/>
          <w:lang w:val="es-MX"/>
        </w:rPr>
        <w:t>(20 de setiembre de 1822 – 202</w:t>
      </w:r>
      <w:r w:rsidR="00C17FAD">
        <w:rPr>
          <w:rFonts w:ascii="Bookman Old Style" w:hAnsi="Bookman Old Style" w:cs="Bookman Old Style"/>
          <w:b/>
          <w:bCs/>
          <w:sz w:val="36"/>
          <w:szCs w:val="36"/>
          <w:lang w:val="es-MX"/>
        </w:rPr>
        <w:t>3</w:t>
      </w:r>
      <w:r w:rsidRPr="0085619A">
        <w:rPr>
          <w:rFonts w:ascii="Bookman Old Style" w:hAnsi="Bookman Old Style" w:cs="Bookman Old Style"/>
          <w:b/>
          <w:bCs/>
          <w:sz w:val="36"/>
          <w:szCs w:val="36"/>
          <w:lang w:val="es-MX"/>
        </w:rPr>
        <w:t>)</w:t>
      </w:r>
    </w:p>
    <w:p w14:paraId="265C7076" w14:textId="77777777" w:rsidR="0085619A" w:rsidRPr="0085619A" w:rsidRDefault="0085619A" w:rsidP="0085619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36"/>
          <w:szCs w:val="36"/>
          <w:lang w:val="es-MX"/>
        </w:rPr>
      </w:pPr>
    </w:p>
    <w:p w14:paraId="43531F3B" w14:textId="77777777" w:rsidR="0085619A" w:rsidRDefault="0085619A" w:rsidP="0085619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z w:val="36"/>
          <w:szCs w:val="36"/>
          <w:lang w:val="es-MX"/>
        </w:rPr>
      </w:pPr>
    </w:p>
    <w:p w14:paraId="66E1F565" w14:textId="77777777" w:rsidR="0085619A" w:rsidRPr="0085619A" w:rsidRDefault="0085619A" w:rsidP="0085619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z w:val="36"/>
          <w:szCs w:val="36"/>
          <w:lang w:val="es-MX"/>
        </w:rPr>
      </w:pPr>
      <w:r w:rsidRPr="0085619A">
        <w:rPr>
          <w:rFonts w:ascii="Bookman Old Style" w:hAnsi="Bookman Old Style" w:cs="Bookman Old Style"/>
          <w:b/>
          <w:bCs/>
          <w:sz w:val="36"/>
          <w:szCs w:val="36"/>
          <w:lang w:val="es-MX"/>
        </w:rPr>
        <w:t>DISCURSO</w:t>
      </w:r>
    </w:p>
    <w:p w14:paraId="0590112A" w14:textId="77777777" w:rsidR="0085619A" w:rsidRDefault="0085619A" w:rsidP="0085619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  <w:lang w:val="es-ES_tradnl"/>
        </w:rPr>
      </w:pPr>
    </w:p>
    <w:p w14:paraId="02EF3A33" w14:textId="77777777" w:rsidR="0085619A" w:rsidRDefault="0085619A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</w:p>
    <w:p w14:paraId="2E986403" w14:textId="77777777" w:rsidR="0085619A" w:rsidRDefault="0085619A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>Señores representantes.</w:t>
      </w:r>
    </w:p>
    <w:p w14:paraId="27418463" w14:textId="77777777" w:rsidR="0085619A" w:rsidRDefault="0085619A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>Conciudadanos:</w:t>
      </w:r>
    </w:p>
    <w:p w14:paraId="3210DFCB" w14:textId="77777777" w:rsidR="00E75A42" w:rsidRDefault="00E75A42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</w:p>
    <w:p w14:paraId="7859D564" w14:textId="6B262972" w:rsidR="00286BCC" w:rsidRDefault="009E2252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 xml:space="preserve">El </w:t>
      </w:r>
      <w:r w:rsidR="00054A2D">
        <w:rPr>
          <w:rFonts w:ascii="Bookman Old Style" w:hAnsi="Bookman Old Style"/>
          <w:sz w:val="36"/>
          <w:szCs w:val="36"/>
          <w:lang w:val="es-ES_tradnl"/>
        </w:rPr>
        <w:t>primer Congreso Constituyente del Per</w:t>
      </w:r>
      <w:r w:rsidR="00B92807">
        <w:rPr>
          <w:rFonts w:ascii="Bookman Old Style" w:hAnsi="Bookman Old Style"/>
          <w:sz w:val="36"/>
          <w:szCs w:val="36"/>
          <w:lang w:val="es-ES_tradnl"/>
        </w:rPr>
        <w:t>ú</w:t>
      </w:r>
      <w:r>
        <w:rPr>
          <w:rFonts w:ascii="Bookman Old Style" w:hAnsi="Bookman Old Style"/>
          <w:sz w:val="36"/>
          <w:szCs w:val="36"/>
          <w:lang w:val="es-ES_tradnl"/>
        </w:rPr>
        <w:t xml:space="preserve"> instalado el 20 de setiembre de 1822</w:t>
      </w:r>
      <w:r w:rsidR="00D76C73">
        <w:rPr>
          <w:rFonts w:ascii="Bookman Old Style" w:hAnsi="Bookman Old Style"/>
          <w:sz w:val="36"/>
          <w:szCs w:val="36"/>
          <w:lang w:val="es-ES_tradnl"/>
        </w:rPr>
        <w:t xml:space="preserve">, </w:t>
      </w:r>
      <w:r w:rsidR="00BA148A">
        <w:rPr>
          <w:rFonts w:ascii="Bookman Old Style" w:hAnsi="Bookman Old Style"/>
          <w:sz w:val="36"/>
          <w:szCs w:val="36"/>
          <w:lang w:val="es-ES_tradnl"/>
        </w:rPr>
        <w:t xml:space="preserve">hace 201 </w:t>
      </w:r>
      <w:r w:rsidR="00B51C1F">
        <w:rPr>
          <w:rFonts w:ascii="Bookman Old Style" w:hAnsi="Bookman Old Style"/>
          <w:sz w:val="36"/>
          <w:szCs w:val="36"/>
          <w:lang w:val="es-ES_tradnl"/>
        </w:rPr>
        <w:t xml:space="preserve">años, </w:t>
      </w:r>
      <w:r w:rsidR="007731E5">
        <w:rPr>
          <w:rFonts w:ascii="Bookman Old Style" w:hAnsi="Bookman Old Style"/>
          <w:sz w:val="36"/>
          <w:szCs w:val="36"/>
          <w:lang w:val="es-ES_tradnl"/>
        </w:rPr>
        <w:t xml:space="preserve">representó </w:t>
      </w:r>
      <w:r w:rsidR="00A63395">
        <w:rPr>
          <w:rFonts w:ascii="Bookman Old Style" w:hAnsi="Bookman Old Style"/>
          <w:sz w:val="36"/>
          <w:szCs w:val="36"/>
          <w:lang w:val="es-ES_tradnl"/>
        </w:rPr>
        <w:t xml:space="preserve">la </w:t>
      </w:r>
      <w:r w:rsidR="00246EAE">
        <w:rPr>
          <w:rFonts w:ascii="Bookman Old Style" w:hAnsi="Bookman Old Style"/>
          <w:sz w:val="36"/>
          <w:szCs w:val="36"/>
          <w:lang w:val="es-ES_tradnl"/>
        </w:rPr>
        <w:t>consolidación</w:t>
      </w:r>
      <w:r w:rsidR="007731E5">
        <w:rPr>
          <w:rFonts w:ascii="Bookman Old Style" w:hAnsi="Bookman Old Style"/>
          <w:sz w:val="36"/>
          <w:szCs w:val="36"/>
          <w:lang w:val="es-ES_tradnl"/>
        </w:rPr>
        <w:t xml:space="preserve"> responsable de nuestra naciente independencia</w:t>
      </w:r>
      <w:r w:rsidR="002B48A7">
        <w:rPr>
          <w:rFonts w:ascii="Bookman Old Style" w:hAnsi="Bookman Old Style"/>
          <w:sz w:val="36"/>
          <w:szCs w:val="36"/>
          <w:lang w:val="es-ES_tradnl"/>
        </w:rPr>
        <w:t xml:space="preserve"> proclamada un año antes por el general José de San Martín.</w:t>
      </w:r>
    </w:p>
    <w:p w14:paraId="3C544ABD" w14:textId="699E2B4D" w:rsidR="00614884" w:rsidRDefault="00B51C1F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>La historia bicentenaria</w:t>
      </w:r>
      <w:r w:rsidR="00641DE1">
        <w:rPr>
          <w:rFonts w:ascii="Bookman Old Style" w:hAnsi="Bookman Old Style"/>
          <w:sz w:val="36"/>
          <w:szCs w:val="36"/>
          <w:lang w:val="es-ES_tradnl"/>
        </w:rPr>
        <w:t xml:space="preserve"> de la Patria y del Congreso, que nos ha tocado conmemorar desde la instalación de este periodo parlamentario en julio del año 2021</w:t>
      </w:r>
      <w:r w:rsidR="00C902F1">
        <w:rPr>
          <w:rFonts w:ascii="Bookman Old Style" w:hAnsi="Bookman Old Style"/>
          <w:sz w:val="36"/>
          <w:szCs w:val="36"/>
          <w:lang w:val="es-ES_tradnl"/>
        </w:rPr>
        <w:t xml:space="preserve">, </w:t>
      </w:r>
      <w:r w:rsidR="00DC32DC">
        <w:rPr>
          <w:rFonts w:ascii="Bookman Old Style" w:hAnsi="Bookman Old Style"/>
          <w:sz w:val="36"/>
          <w:szCs w:val="36"/>
          <w:lang w:val="es-ES_tradnl"/>
        </w:rPr>
        <w:t xml:space="preserve">nos otorga a los </w:t>
      </w:r>
      <w:r w:rsidR="00FA7D56">
        <w:rPr>
          <w:rFonts w:ascii="Bookman Old Style" w:hAnsi="Bookman Old Style"/>
          <w:sz w:val="36"/>
          <w:szCs w:val="36"/>
          <w:lang w:val="es-ES_tradnl"/>
        </w:rPr>
        <w:t>congresistas</w:t>
      </w:r>
      <w:r w:rsidR="00DC32DC">
        <w:rPr>
          <w:rFonts w:ascii="Bookman Old Style" w:hAnsi="Bookman Old Style"/>
          <w:sz w:val="36"/>
          <w:szCs w:val="36"/>
          <w:lang w:val="es-ES_tradnl"/>
        </w:rPr>
        <w:t xml:space="preserve"> actuales, un privilegio </w:t>
      </w:r>
      <w:r w:rsidR="006E5973">
        <w:rPr>
          <w:rFonts w:ascii="Bookman Old Style" w:hAnsi="Bookman Old Style"/>
          <w:sz w:val="36"/>
          <w:szCs w:val="36"/>
          <w:lang w:val="es-ES_tradnl"/>
        </w:rPr>
        <w:t>inolvidable</w:t>
      </w:r>
      <w:r w:rsidR="00561753">
        <w:rPr>
          <w:rFonts w:ascii="Bookman Old Style" w:hAnsi="Bookman Old Style"/>
          <w:sz w:val="36"/>
          <w:szCs w:val="36"/>
          <w:lang w:val="es-ES_tradnl"/>
        </w:rPr>
        <w:t xml:space="preserve">, pero también la responsabilidad de reflexionar a partir </w:t>
      </w:r>
      <w:r w:rsidR="00F84718">
        <w:rPr>
          <w:rFonts w:ascii="Bookman Old Style" w:hAnsi="Bookman Old Style"/>
          <w:sz w:val="36"/>
          <w:szCs w:val="36"/>
          <w:lang w:val="es-ES_tradnl"/>
        </w:rPr>
        <w:t xml:space="preserve">de los hechos históricos, sobre </w:t>
      </w:r>
      <w:r w:rsidR="00F059CF">
        <w:rPr>
          <w:rFonts w:ascii="Bookman Old Style" w:hAnsi="Bookman Old Style"/>
          <w:sz w:val="36"/>
          <w:szCs w:val="36"/>
          <w:lang w:val="es-ES_tradnl"/>
        </w:rPr>
        <w:t xml:space="preserve">la promesa republicana realizada por esa pléyade </w:t>
      </w:r>
      <w:r w:rsidR="005B6A4A">
        <w:rPr>
          <w:rFonts w:ascii="Bookman Old Style" w:hAnsi="Bookman Old Style"/>
          <w:sz w:val="36"/>
          <w:szCs w:val="36"/>
          <w:lang w:val="es-ES_tradnl"/>
        </w:rPr>
        <w:t>de hombres selectos</w:t>
      </w:r>
      <w:r w:rsidR="00BD2E01">
        <w:rPr>
          <w:rFonts w:ascii="Bookman Old Style" w:hAnsi="Bookman Old Style"/>
          <w:sz w:val="36"/>
          <w:szCs w:val="36"/>
          <w:lang w:val="es-ES_tradnl"/>
        </w:rPr>
        <w:t xml:space="preserve"> que se reunieron </w:t>
      </w:r>
      <w:r w:rsidR="00F12E39">
        <w:rPr>
          <w:rFonts w:ascii="Bookman Old Style" w:hAnsi="Bookman Old Style"/>
          <w:sz w:val="36"/>
          <w:szCs w:val="36"/>
          <w:lang w:val="es-ES_tradnl"/>
        </w:rPr>
        <w:t xml:space="preserve">por primera vez en la Capilla de la </w:t>
      </w:r>
      <w:r w:rsidR="00F12E39">
        <w:rPr>
          <w:rFonts w:ascii="Bookman Old Style" w:hAnsi="Bookman Old Style"/>
          <w:sz w:val="36"/>
          <w:szCs w:val="36"/>
          <w:lang w:val="es-ES_tradnl"/>
        </w:rPr>
        <w:lastRenderedPageBreak/>
        <w:t>Universidad de San Marcos</w:t>
      </w:r>
      <w:r w:rsidR="00D6546C">
        <w:rPr>
          <w:rFonts w:ascii="Bookman Old Style" w:hAnsi="Bookman Old Style"/>
          <w:sz w:val="36"/>
          <w:szCs w:val="36"/>
          <w:lang w:val="es-ES_tradnl"/>
        </w:rPr>
        <w:t xml:space="preserve"> </w:t>
      </w:r>
      <w:r w:rsidR="00FA7D56">
        <w:rPr>
          <w:rFonts w:ascii="Bookman Old Style" w:hAnsi="Bookman Old Style"/>
          <w:sz w:val="36"/>
          <w:szCs w:val="36"/>
          <w:lang w:val="es-ES_tradnl"/>
        </w:rPr>
        <w:t>para instalar el Congreso Cons</w:t>
      </w:r>
      <w:r w:rsidR="00ED7885">
        <w:rPr>
          <w:rFonts w:ascii="Bookman Old Style" w:hAnsi="Bookman Old Style"/>
          <w:sz w:val="36"/>
          <w:szCs w:val="36"/>
          <w:lang w:val="es-ES_tradnl"/>
        </w:rPr>
        <w:t xml:space="preserve">tituyente y </w:t>
      </w:r>
      <w:r w:rsidR="00D6546C">
        <w:rPr>
          <w:rFonts w:ascii="Bookman Old Style" w:hAnsi="Bookman Old Style"/>
          <w:sz w:val="36"/>
          <w:szCs w:val="36"/>
          <w:lang w:val="es-ES_tradnl"/>
        </w:rPr>
        <w:t>para transformar el grito de libertad</w:t>
      </w:r>
      <w:r w:rsidR="007878C4">
        <w:rPr>
          <w:rFonts w:ascii="Bookman Old Style" w:hAnsi="Bookman Old Style"/>
          <w:sz w:val="36"/>
          <w:szCs w:val="36"/>
          <w:lang w:val="es-ES_tradnl"/>
        </w:rPr>
        <w:t xml:space="preserve"> en las bases de la institucionalidad y el Estado de Derecho.</w:t>
      </w:r>
      <w:r w:rsidR="004F39B9">
        <w:rPr>
          <w:rFonts w:ascii="Bookman Old Style" w:hAnsi="Bookman Old Style"/>
          <w:sz w:val="36"/>
          <w:szCs w:val="36"/>
          <w:lang w:val="es-ES_tradnl"/>
        </w:rPr>
        <w:t xml:space="preserve"> </w:t>
      </w:r>
    </w:p>
    <w:p w14:paraId="0191BDCA" w14:textId="60CA2C23" w:rsidR="0088340B" w:rsidRDefault="004F39B9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>Si la independencia fue la resultante</w:t>
      </w:r>
      <w:r w:rsidR="00C8171B">
        <w:rPr>
          <w:rFonts w:ascii="Bookman Old Style" w:hAnsi="Bookman Old Style"/>
          <w:sz w:val="36"/>
          <w:szCs w:val="36"/>
          <w:lang w:val="es-ES_tradnl"/>
        </w:rPr>
        <w:t xml:space="preserve"> emotiva</w:t>
      </w:r>
      <w:r>
        <w:rPr>
          <w:rFonts w:ascii="Bookman Old Style" w:hAnsi="Bookman Old Style"/>
          <w:sz w:val="36"/>
          <w:szCs w:val="36"/>
          <w:lang w:val="es-ES_tradnl"/>
        </w:rPr>
        <w:t xml:space="preserve"> del eco</w:t>
      </w:r>
      <w:r w:rsidR="00C8171B">
        <w:rPr>
          <w:rFonts w:ascii="Bookman Old Style" w:hAnsi="Bookman Old Style"/>
          <w:sz w:val="36"/>
          <w:szCs w:val="36"/>
          <w:lang w:val="es-ES_tradnl"/>
        </w:rPr>
        <w:t xml:space="preserve"> libertario</w:t>
      </w:r>
      <w:r>
        <w:rPr>
          <w:rFonts w:ascii="Bookman Old Style" w:hAnsi="Bookman Old Style"/>
          <w:sz w:val="36"/>
          <w:szCs w:val="36"/>
          <w:lang w:val="es-ES_tradnl"/>
        </w:rPr>
        <w:t xml:space="preserve"> </w:t>
      </w:r>
      <w:r w:rsidR="004C5633">
        <w:rPr>
          <w:rFonts w:ascii="Bookman Old Style" w:hAnsi="Bookman Old Style"/>
          <w:sz w:val="36"/>
          <w:szCs w:val="36"/>
          <w:lang w:val="es-ES_tradnl"/>
        </w:rPr>
        <w:t>de las voces indígenas lideradas por Túpac Amaru II tres décadas antes de la proclama</w:t>
      </w:r>
      <w:r w:rsidR="00621D3D">
        <w:rPr>
          <w:rFonts w:ascii="Bookman Old Style" w:hAnsi="Bookman Old Style"/>
          <w:sz w:val="36"/>
          <w:szCs w:val="36"/>
          <w:lang w:val="es-ES_tradnl"/>
        </w:rPr>
        <w:t>ción de la independencia</w:t>
      </w:r>
      <w:r w:rsidR="004C5633">
        <w:rPr>
          <w:rFonts w:ascii="Bookman Old Style" w:hAnsi="Bookman Old Style"/>
          <w:sz w:val="36"/>
          <w:szCs w:val="36"/>
          <w:lang w:val="es-ES_tradnl"/>
        </w:rPr>
        <w:t xml:space="preserve"> </w:t>
      </w:r>
      <w:r w:rsidR="00621D3D">
        <w:rPr>
          <w:rFonts w:ascii="Bookman Old Style" w:hAnsi="Bookman Old Style"/>
          <w:sz w:val="36"/>
          <w:szCs w:val="36"/>
          <w:lang w:val="es-ES_tradnl"/>
        </w:rPr>
        <w:t>por el general José de</w:t>
      </w:r>
      <w:r w:rsidR="004C5633">
        <w:rPr>
          <w:rFonts w:ascii="Bookman Old Style" w:hAnsi="Bookman Old Style"/>
          <w:sz w:val="36"/>
          <w:szCs w:val="36"/>
          <w:lang w:val="es-ES_tradnl"/>
        </w:rPr>
        <w:t xml:space="preserve"> San Martín</w:t>
      </w:r>
      <w:r w:rsidR="00E50532">
        <w:rPr>
          <w:rFonts w:ascii="Bookman Old Style" w:hAnsi="Bookman Old Style"/>
          <w:sz w:val="36"/>
          <w:szCs w:val="36"/>
          <w:lang w:val="es-ES_tradnl"/>
        </w:rPr>
        <w:t>, el nacimiento de la República fue la síntesis</w:t>
      </w:r>
      <w:r w:rsidR="00CC2C38">
        <w:rPr>
          <w:rFonts w:ascii="Bookman Old Style" w:hAnsi="Bookman Old Style"/>
          <w:sz w:val="36"/>
          <w:szCs w:val="36"/>
          <w:lang w:val="es-ES_tradnl"/>
        </w:rPr>
        <w:t xml:space="preserve"> del debate intelectual que </w:t>
      </w:r>
      <w:r w:rsidR="000F1A15">
        <w:rPr>
          <w:rFonts w:ascii="Bookman Old Style" w:hAnsi="Bookman Old Style"/>
          <w:sz w:val="36"/>
          <w:szCs w:val="36"/>
          <w:lang w:val="es-ES_tradnl"/>
        </w:rPr>
        <w:t xml:space="preserve">sentó las bases de la institucionalidad y </w:t>
      </w:r>
      <w:r w:rsidR="005C6276">
        <w:rPr>
          <w:rFonts w:ascii="Bookman Old Style" w:hAnsi="Bookman Old Style"/>
          <w:sz w:val="36"/>
          <w:szCs w:val="36"/>
          <w:lang w:val="es-ES_tradnl"/>
        </w:rPr>
        <w:t xml:space="preserve">entregaba al pueblo </w:t>
      </w:r>
      <w:r w:rsidR="00C01825">
        <w:rPr>
          <w:rFonts w:ascii="Bookman Old Style" w:hAnsi="Bookman Old Style"/>
          <w:sz w:val="36"/>
          <w:szCs w:val="36"/>
          <w:lang w:val="es-ES_tradnl"/>
        </w:rPr>
        <w:t xml:space="preserve">la soberanía </w:t>
      </w:r>
      <w:r w:rsidR="008A7105">
        <w:rPr>
          <w:rFonts w:ascii="Bookman Old Style" w:hAnsi="Bookman Old Style"/>
          <w:sz w:val="36"/>
          <w:szCs w:val="36"/>
          <w:lang w:val="es-ES_tradnl"/>
        </w:rPr>
        <w:t xml:space="preserve">necesaria </w:t>
      </w:r>
      <w:r w:rsidR="00C01825">
        <w:rPr>
          <w:rFonts w:ascii="Bookman Old Style" w:hAnsi="Bookman Old Style"/>
          <w:sz w:val="36"/>
          <w:szCs w:val="36"/>
          <w:lang w:val="es-ES_tradnl"/>
        </w:rPr>
        <w:t>para producir un contrato social</w:t>
      </w:r>
      <w:r w:rsidR="008A7105">
        <w:rPr>
          <w:rFonts w:ascii="Bookman Old Style" w:hAnsi="Bookman Old Style"/>
          <w:sz w:val="36"/>
          <w:szCs w:val="36"/>
          <w:lang w:val="es-ES_tradnl"/>
        </w:rPr>
        <w:t xml:space="preserve"> </w:t>
      </w:r>
      <w:r w:rsidR="00883072">
        <w:rPr>
          <w:rFonts w:ascii="Bookman Old Style" w:hAnsi="Bookman Old Style"/>
          <w:sz w:val="36"/>
          <w:szCs w:val="36"/>
          <w:lang w:val="es-ES_tradnl"/>
        </w:rPr>
        <w:t>en base a</w:t>
      </w:r>
      <w:r w:rsidR="008A7105">
        <w:rPr>
          <w:rFonts w:ascii="Bookman Old Style" w:hAnsi="Bookman Old Style"/>
          <w:sz w:val="36"/>
          <w:szCs w:val="36"/>
          <w:lang w:val="es-ES_tradnl"/>
        </w:rPr>
        <w:t xml:space="preserve"> un marco legal y constitucional</w:t>
      </w:r>
      <w:r w:rsidR="00883072">
        <w:rPr>
          <w:rFonts w:ascii="Bookman Old Style" w:hAnsi="Bookman Old Style"/>
          <w:sz w:val="36"/>
          <w:szCs w:val="36"/>
          <w:lang w:val="es-ES_tradnl"/>
        </w:rPr>
        <w:t xml:space="preserve"> </w:t>
      </w:r>
      <w:r w:rsidR="007F3D21">
        <w:rPr>
          <w:rFonts w:ascii="Bookman Old Style" w:hAnsi="Bookman Old Style"/>
          <w:sz w:val="36"/>
          <w:szCs w:val="36"/>
          <w:lang w:val="es-ES_tradnl"/>
        </w:rPr>
        <w:t>que permita escribir una nueva historia</w:t>
      </w:r>
      <w:r w:rsidR="0088340B">
        <w:rPr>
          <w:rFonts w:ascii="Bookman Old Style" w:hAnsi="Bookman Old Style"/>
          <w:sz w:val="36"/>
          <w:szCs w:val="36"/>
          <w:lang w:val="es-ES_tradnl"/>
        </w:rPr>
        <w:t xml:space="preserve"> siendo todos iguales ante la Ley.</w:t>
      </w:r>
    </w:p>
    <w:p w14:paraId="32495399" w14:textId="4E699FA4" w:rsidR="00151A75" w:rsidRDefault="00151A75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>Entonces, la primera reflexión es la importancia de la institucionalidad y la democracia.</w:t>
      </w:r>
      <w:r w:rsidR="00EF74ED">
        <w:rPr>
          <w:rFonts w:ascii="Bookman Old Style" w:hAnsi="Bookman Old Style"/>
          <w:sz w:val="36"/>
          <w:szCs w:val="36"/>
          <w:lang w:val="es-ES_tradnl"/>
        </w:rPr>
        <w:t xml:space="preserve"> Cuando el general San Martín convocó a elecciones libres para el Congreso Constituyente de 1822, </w:t>
      </w:r>
      <w:r w:rsidR="00A56831">
        <w:rPr>
          <w:rFonts w:ascii="Bookman Old Style" w:hAnsi="Bookman Old Style"/>
          <w:sz w:val="36"/>
          <w:szCs w:val="36"/>
          <w:lang w:val="es-ES_tradnl"/>
        </w:rPr>
        <w:t xml:space="preserve">lo hizo, </w:t>
      </w:r>
      <w:r w:rsidR="006D688B">
        <w:rPr>
          <w:rFonts w:ascii="Bookman Old Style" w:hAnsi="Bookman Old Style"/>
          <w:sz w:val="36"/>
          <w:szCs w:val="36"/>
          <w:lang w:val="es-ES_tradnl"/>
        </w:rPr>
        <w:t>como lo menciona nuestro gran historiador Jorge Basadre</w:t>
      </w:r>
      <w:r w:rsidR="00A56831">
        <w:rPr>
          <w:rFonts w:ascii="Bookman Old Style" w:hAnsi="Bookman Old Style"/>
          <w:sz w:val="36"/>
          <w:szCs w:val="36"/>
          <w:lang w:val="es-ES_tradnl"/>
        </w:rPr>
        <w:t>, “…para</w:t>
      </w:r>
      <w:r w:rsidR="00800F42">
        <w:rPr>
          <w:rFonts w:ascii="Bookman Old Style" w:hAnsi="Bookman Old Style"/>
          <w:sz w:val="36"/>
          <w:szCs w:val="36"/>
          <w:lang w:val="es-ES_tradnl"/>
        </w:rPr>
        <w:t xml:space="preserve"> el exclusivo objeto de establecer la forma de gobierno por la que se regiría el Perú y dar la Constitución más conveniente”.</w:t>
      </w:r>
    </w:p>
    <w:p w14:paraId="451E3F54" w14:textId="2A4B6C4A" w:rsidR="00535D2D" w:rsidRDefault="00535D2D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>Si bien el debate fundamental en el primer Congreso peruano</w:t>
      </w:r>
      <w:r w:rsidR="00043884">
        <w:rPr>
          <w:rFonts w:ascii="Bookman Old Style" w:hAnsi="Bookman Old Style"/>
          <w:sz w:val="36"/>
          <w:szCs w:val="36"/>
          <w:lang w:val="es-ES_tradnl"/>
        </w:rPr>
        <w:t xml:space="preserve"> giró en torno a la forma de </w:t>
      </w:r>
      <w:r w:rsidR="00043884">
        <w:rPr>
          <w:rFonts w:ascii="Bookman Old Style" w:hAnsi="Bookman Old Style"/>
          <w:sz w:val="36"/>
          <w:szCs w:val="36"/>
          <w:lang w:val="es-ES_tradnl"/>
        </w:rPr>
        <w:lastRenderedPageBreak/>
        <w:t>Estado que adoptaría el Perú, entre la Monarquía y la República</w:t>
      </w:r>
      <w:r w:rsidR="000B4629">
        <w:rPr>
          <w:rFonts w:ascii="Bookman Old Style" w:hAnsi="Bookman Old Style"/>
          <w:sz w:val="36"/>
          <w:szCs w:val="36"/>
          <w:lang w:val="es-ES_tradnl"/>
        </w:rPr>
        <w:t xml:space="preserve">, fue gracias </w:t>
      </w:r>
      <w:r w:rsidR="00570C34">
        <w:rPr>
          <w:rFonts w:ascii="Bookman Old Style" w:hAnsi="Bookman Old Style"/>
          <w:sz w:val="36"/>
          <w:szCs w:val="36"/>
          <w:lang w:val="es-ES_tradnl"/>
        </w:rPr>
        <w:t>a este rico intercambio de ideas, que logró entenderse la esencia del ciudadano peruano y la realidad que vivíamos en ese momento, cuando aún algunos departamentos del sur andino de nuestro país</w:t>
      </w:r>
      <w:r w:rsidR="004E2397">
        <w:rPr>
          <w:rFonts w:ascii="Bookman Old Style" w:hAnsi="Bookman Old Style"/>
          <w:sz w:val="36"/>
          <w:szCs w:val="36"/>
          <w:lang w:val="es-ES_tradnl"/>
        </w:rPr>
        <w:t>, estaba</w:t>
      </w:r>
      <w:r w:rsidR="00110C8F">
        <w:rPr>
          <w:rFonts w:ascii="Bookman Old Style" w:hAnsi="Bookman Old Style"/>
          <w:sz w:val="36"/>
          <w:szCs w:val="36"/>
          <w:lang w:val="es-ES_tradnl"/>
        </w:rPr>
        <w:t>n ocupados</w:t>
      </w:r>
      <w:r w:rsidR="004E2397">
        <w:rPr>
          <w:rFonts w:ascii="Bookman Old Style" w:hAnsi="Bookman Old Style"/>
          <w:sz w:val="36"/>
          <w:szCs w:val="36"/>
          <w:lang w:val="es-ES_tradnl"/>
        </w:rPr>
        <w:t xml:space="preserve"> por los realistas</w:t>
      </w:r>
      <w:r w:rsidR="00110C8F">
        <w:rPr>
          <w:rFonts w:ascii="Bookman Old Style" w:hAnsi="Bookman Old Style"/>
          <w:sz w:val="36"/>
          <w:szCs w:val="36"/>
          <w:lang w:val="es-ES_tradnl"/>
        </w:rPr>
        <w:t xml:space="preserve">. La idea de forjar una nación, hizo que a pesar de las </w:t>
      </w:r>
      <w:r w:rsidR="00FB5138">
        <w:rPr>
          <w:rFonts w:ascii="Bookman Old Style" w:hAnsi="Bookman Old Style"/>
          <w:sz w:val="36"/>
          <w:szCs w:val="36"/>
          <w:lang w:val="es-ES_tradnl"/>
        </w:rPr>
        <w:t>dificultades bélicas que terminarían con la victoria patriota en Ayacucho el 9 de diciembre de 1824</w:t>
      </w:r>
      <w:r w:rsidR="001C25C7">
        <w:rPr>
          <w:rFonts w:ascii="Bookman Old Style" w:hAnsi="Bookman Old Style"/>
          <w:sz w:val="36"/>
          <w:szCs w:val="36"/>
          <w:lang w:val="es-ES_tradnl"/>
        </w:rPr>
        <w:t>, pueda incluirse</w:t>
      </w:r>
      <w:r w:rsidR="005719B3">
        <w:rPr>
          <w:rFonts w:ascii="Bookman Old Style" w:hAnsi="Bookman Old Style"/>
          <w:sz w:val="36"/>
          <w:szCs w:val="36"/>
          <w:lang w:val="es-ES_tradnl"/>
        </w:rPr>
        <w:t xml:space="preserve"> a</w:t>
      </w:r>
      <w:r w:rsidR="001C25C7">
        <w:rPr>
          <w:rFonts w:ascii="Bookman Old Style" w:hAnsi="Bookman Old Style"/>
          <w:sz w:val="36"/>
          <w:szCs w:val="36"/>
          <w:lang w:val="es-ES_tradnl"/>
        </w:rPr>
        <w:t xml:space="preserve"> Cusco, Puno, Arequipa, Huamanga y Huancavelica</w:t>
      </w:r>
      <w:r w:rsidR="005719B3">
        <w:rPr>
          <w:rFonts w:ascii="Bookman Old Style" w:hAnsi="Bookman Old Style"/>
          <w:sz w:val="36"/>
          <w:szCs w:val="36"/>
          <w:lang w:val="es-ES_tradnl"/>
        </w:rPr>
        <w:t>, que lograron elegir a sus representantes suplentes ante el Congreso</w:t>
      </w:r>
      <w:r w:rsidR="00C40C19">
        <w:rPr>
          <w:rFonts w:ascii="Bookman Old Style" w:hAnsi="Bookman Old Style"/>
          <w:sz w:val="36"/>
          <w:szCs w:val="36"/>
          <w:lang w:val="es-ES_tradnl"/>
        </w:rPr>
        <w:t xml:space="preserve"> y </w:t>
      </w:r>
      <w:r w:rsidR="00766EA2">
        <w:rPr>
          <w:rFonts w:ascii="Bookman Old Style" w:hAnsi="Bookman Old Style"/>
          <w:sz w:val="36"/>
          <w:szCs w:val="36"/>
          <w:lang w:val="es-ES_tradnl"/>
        </w:rPr>
        <w:t xml:space="preserve">junto </w:t>
      </w:r>
      <w:r w:rsidR="00C40C19">
        <w:rPr>
          <w:rFonts w:ascii="Bookman Old Style" w:hAnsi="Bookman Old Style"/>
          <w:sz w:val="36"/>
          <w:szCs w:val="36"/>
          <w:lang w:val="es-ES_tradnl"/>
        </w:rPr>
        <w:t xml:space="preserve">con ellos, construir </w:t>
      </w:r>
      <w:r w:rsidR="00A81558">
        <w:rPr>
          <w:rFonts w:ascii="Bookman Old Style" w:hAnsi="Bookman Old Style"/>
          <w:sz w:val="36"/>
          <w:szCs w:val="36"/>
          <w:lang w:val="es-ES_tradnl"/>
        </w:rPr>
        <w:t>el nuevo Estado independiente.</w:t>
      </w:r>
    </w:p>
    <w:p w14:paraId="54D1DB37" w14:textId="137EEAA9" w:rsidR="00A81558" w:rsidRDefault="00A74E2F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>Fue en ese histórico primer Congreso Constituyente</w:t>
      </w:r>
      <w:r w:rsidR="00B02CE3">
        <w:rPr>
          <w:rFonts w:ascii="Bookman Old Style" w:hAnsi="Bookman Old Style"/>
          <w:sz w:val="36"/>
          <w:szCs w:val="36"/>
          <w:lang w:val="es-ES_tradnl"/>
        </w:rPr>
        <w:t xml:space="preserve">, que adoptamos la idea de </w:t>
      </w:r>
      <w:r w:rsidR="00766EA2">
        <w:rPr>
          <w:rFonts w:ascii="Bookman Old Style" w:hAnsi="Bookman Old Style"/>
          <w:sz w:val="36"/>
          <w:szCs w:val="36"/>
          <w:lang w:val="es-ES_tradnl"/>
        </w:rPr>
        <w:t xml:space="preserve">la </w:t>
      </w:r>
      <w:r w:rsidR="00B02CE3">
        <w:rPr>
          <w:rFonts w:ascii="Bookman Old Style" w:hAnsi="Bookman Old Style"/>
          <w:sz w:val="36"/>
          <w:szCs w:val="36"/>
          <w:lang w:val="es-ES_tradnl"/>
        </w:rPr>
        <w:t>separación de poderes</w:t>
      </w:r>
      <w:r w:rsidR="00932BF7">
        <w:rPr>
          <w:rFonts w:ascii="Bookman Old Style" w:hAnsi="Bookman Old Style"/>
          <w:sz w:val="36"/>
          <w:szCs w:val="36"/>
          <w:lang w:val="es-ES_tradnl"/>
        </w:rPr>
        <w:t>, pero también la idea de construir una institucionalidad sólida.</w:t>
      </w:r>
      <w:r w:rsidR="004F54CD">
        <w:rPr>
          <w:rFonts w:ascii="Bookman Old Style" w:hAnsi="Bookman Old Style"/>
          <w:sz w:val="36"/>
          <w:szCs w:val="36"/>
          <w:lang w:val="es-ES_tradnl"/>
        </w:rPr>
        <w:t xml:space="preserve"> Por tanto, la construcción del Estado peruano moderno, que comenzaba a </w:t>
      </w:r>
      <w:r w:rsidR="00766EA2">
        <w:rPr>
          <w:rFonts w:ascii="Bookman Old Style" w:hAnsi="Bookman Old Style"/>
          <w:sz w:val="36"/>
          <w:szCs w:val="36"/>
          <w:lang w:val="es-ES_tradnl"/>
        </w:rPr>
        <w:t>desarrol</w:t>
      </w:r>
      <w:r w:rsidR="008C6D52">
        <w:rPr>
          <w:rFonts w:ascii="Bookman Old Style" w:hAnsi="Bookman Old Style"/>
          <w:sz w:val="36"/>
          <w:szCs w:val="36"/>
          <w:lang w:val="es-ES_tradnl"/>
        </w:rPr>
        <w:t>l</w:t>
      </w:r>
      <w:r w:rsidR="00766EA2">
        <w:rPr>
          <w:rFonts w:ascii="Bookman Old Style" w:hAnsi="Bookman Old Style"/>
          <w:sz w:val="36"/>
          <w:szCs w:val="36"/>
          <w:lang w:val="es-ES_tradnl"/>
        </w:rPr>
        <w:t>arse</w:t>
      </w:r>
      <w:r w:rsidR="004F54CD">
        <w:rPr>
          <w:rFonts w:ascii="Bookman Old Style" w:hAnsi="Bookman Old Style"/>
          <w:sz w:val="36"/>
          <w:szCs w:val="36"/>
          <w:lang w:val="es-ES_tradnl"/>
        </w:rPr>
        <w:t xml:space="preserve">, nos hizo entender que </w:t>
      </w:r>
      <w:r w:rsidR="0032080E">
        <w:rPr>
          <w:rFonts w:ascii="Bookman Old Style" w:hAnsi="Bookman Old Style"/>
          <w:sz w:val="36"/>
          <w:szCs w:val="36"/>
          <w:lang w:val="es-ES_tradnl"/>
        </w:rPr>
        <w:t>la idea de la libertad estaba ligada a la defensa de la democracia, cuya organización institucional</w:t>
      </w:r>
      <w:r w:rsidR="005C27AC">
        <w:rPr>
          <w:rFonts w:ascii="Bookman Old Style" w:hAnsi="Bookman Old Style"/>
          <w:sz w:val="36"/>
          <w:szCs w:val="36"/>
          <w:lang w:val="es-ES_tradnl"/>
        </w:rPr>
        <w:t xml:space="preserve"> e</w:t>
      </w:r>
      <w:r w:rsidR="008C6D52">
        <w:rPr>
          <w:rFonts w:ascii="Bookman Old Style" w:hAnsi="Bookman Old Style"/>
          <w:sz w:val="36"/>
          <w:szCs w:val="36"/>
          <w:lang w:val="es-ES_tradnl"/>
        </w:rPr>
        <w:t>s su principal garantía</w:t>
      </w:r>
      <w:r w:rsidR="005C27AC">
        <w:rPr>
          <w:rFonts w:ascii="Bookman Old Style" w:hAnsi="Bookman Old Style"/>
          <w:sz w:val="36"/>
          <w:szCs w:val="36"/>
          <w:lang w:val="es-ES_tradnl"/>
        </w:rPr>
        <w:t>.</w:t>
      </w:r>
    </w:p>
    <w:p w14:paraId="2997B645" w14:textId="77777777" w:rsidR="00322C38" w:rsidRDefault="00434EE8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 xml:space="preserve">Señores representantes: </w:t>
      </w:r>
      <w:r w:rsidR="00545359">
        <w:rPr>
          <w:rFonts w:ascii="Bookman Old Style" w:hAnsi="Bookman Old Style"/>
          <w:sz w:val="36"/>
          <w:szCs w:val="36"/>
          <w:lang w:val="es-ES_tradnl"/>
        </w:rPr>
        <w:t xml:space="preserve">Inspirados en el sueño de nuestros próceres y precursores, defendamos esa herencia institucional. No debemos confundir a las </w:t>
      </w:r>
      <w:r w:rsidR="00545359">
        <w:rPr>
          <w:rFonts w:ascii="Bookman Old Style" w:hAnsi="Bookman Old Style"/>
          <w:sz w:val="36"/>
          <w:szCs w:val="36"/>
          <w:lang w:val="es-ES_tradnl"/>
        </w:rPr>
        <w:lastRenderedPageBreak/>
        <w:t xml:space="preserve">personas o a quienes ejercen </w:t>
      </w:r>
      <w:r w:rsidR="00A330DC">
        <w:rPr>
          <w:rFonts w:ascii="Bookman Old Style" w:hAnsi="Bookman Old Style"/>
          <w:sz w:val="36"/>
          <w:szCs w:val="36"/>
          <w:lang w:val="es-ES_tradnl"/>
        </w:rPr>
        <w:t xml:space="preserve">un cargo temporal con las instituciones sagradas de la República que tienen que ser permanentes. Las personas pasan, pero las instituciones quedan. Hay que defender a nuestra institución de quienes </w:t>
      </w:r>
      <w:r w:rsidR="001C6975">
        <w:rPr>
          <w:rFonts w:ascii="Bookman Old Style" w:hAnsi="Bookman Old Style"/>
          <w:sz w:val="36"/>
          <w:szCs w:val="36"/>
          <w:lang w:val="es-ES_tradnl"/>
        </w:rPr>
        <w:t>con sus ataques pretenden confundir a la población llegando al extremo de afirmar que el Congreso no</w:t>
      </w:r>
      <w:r w:rsidR="00322C38">
        <w:rPr>
          <w:rFonts w:ascii="Bookman Old Style" w:hAnsi="Bookman Old Style"/>
          <w:sz w:val="36"/>
          <w:szCs w:val="36"/>
          <w:lang w:val="es-ES_tradnl"/>
        </w:rPr>
        <w:t xml:space="preserve"> sirve y no</w:t>
      </w:r>
      <w:r w:rsidR="001C6975">
        <w:rPr>
          <w:rFonts w:ascii="Bookman Old Style" w:hAnsi="Bookman Old Style"/>
          <w:sz w:val="36"/>
          <w:szCs w:val="36"/>
          <w:lang w:val="es-ES_tradnl"/>
        </w:rPr>
        <w:t xml:space="preserve"> es necesario. </w:t>
      </w:r>
    </w:p>
    <w:p w14:paraId="670F6E49" w14:textId="6E8619C6" w:rsidR="005C27AC" w:rsidRDefault="001C6975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 xml:space="preserve">Si hay algún tema en el que todos los congresistas y todas las bancadas tenemos que cerrar filas, </w:t>
      </w:r>
      <w:r w:rsidR="00B948B5">
        <w:rPr>
          <w:rFonts w:ascii="Bookman Old Style" w:hAnsi="Bookman Old Style"/>
          <w:sz w:val="36"/>
          <w:szCs w:val="36"/>
          <w:lang w:val="es-ES_tradnl"/>
        </w:rPr>
        <w:t>es el de la defensa de las instituciones y del parlamento. El Congreso de la República es el primer poder del Estado y es la garantía de la libertad</w:t>
      </w:r>
      <w:r w:rsidR="009C328B">
        <w:rPr>
          <w:rFonts w:ascii="Bookman Old Style" w:hAnsi="Bookman Old Style"/>
          <w:sz w:val="36"/>
          <w:szCs w:val="36"/>
          <w:lang w:val="es-ES_tradnl"/>
        </w:rPr>
        <w:t xml:space="preserve"> y de la democracia. Es impensable una democracia moderna sin Congreso. Por eso, exhorto a la representación nacional a seguir defendiendo a nuestra institución</w:t>
      </w:r>
      <w:r w:rsidR="00F251A7">
        <w:rPr>
          <w:rFonts w:ascii="Bookman Old Style" w:hAnsi="Bookman Old Style"/>
          <w:sz w:val="36"/>
          <w:szCs w:val="36"/>
          <w:lang w:val="es-ES_tradnl"/>
        </w:rPr>
        <w:t xml:space="preserve"> por encima de nuestras diferencias.</w:t>
      </w:r>
      <w:r w:rsidR="000A308A">
        <w:rPr>
          <w:rFonts w:ascii="Bookman Old Style" w:hAnsi="Bookman Old Style"/>
          <w:sz w:val="36"/>
          <w:szCs w:val="36"/>
          <w:lang w:val="es-ES_tradnl"/>
        </w:rPr>
        <w:t xml:space="preserve"> No dejemos de lado nuestra capacidad de diálogo que es la esencia</w:t>
      </w:r>
      <w:r w:rsidR="002F65AF">
        <w:rPr>
          <w:rFonts w:ascii="Bookman Old Style" w:hAnsi="Bookman Old Style"/>
          <w:sz w:val="36"/>
          <w:szCs w:val="36"/>
          <w:lang w:val="es-ES_tradnl"/>
        </w:rPr>
        <w:t xml:space="preserve"> de los parlamentos, así como la búsqueda permanente de consensos anteponiendo siempre los intereses supremos de nuestra Patria.</w:t>
      </w:r>
    </w:p>
    <w:p w14:paraId="21F3E4E7" w14:textId="43A4FDDD" w:rsidR="00F251A7" w:rsidRDefault="002E577C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 xml:space="preserve">Hoy, en el aniversario 201 del </w:t>
      </w:r>
      <w:r w:rsidR="00EA01BE">
        <w:rPr>
          <w:rFonts w:ascii="Bookman Old Style" w:hAnsi="Bookman Old Style"/>
          <w:sz w:val="36"/>
          <w:szCs w:val="36"/>
          <w:lang w:val="es-ES_tradnl"/>
        </w:rPr>
        <w:t xml:space="preserve">Congreso de la República del Perú, </w:t>
      </w:r>
      <w:r>
        <w:rPr>
          <w:rFonts w:ascii="Bookman Old Style" w:hAnsi="Bookman Old Style"/>
          <w:sz w:val="36"/>
          <w:szCs w:val="36"/>
          <w:lang w:val="es-ES_tradnl"/>
        </w:rPr>
        <w:t>recordemos el ejemplo de los primeros parlamentarios</w:t>
      </w:r>
      <w:r w:rsidR="00EA01BE">
        <w:rPr>
          <w:rFonts w:ascii="Bookman Old Style" w:hAnsi="Bookman Old Style"/>
          <w:sz w:val="36"/>
          <w:szCs w:val="36"/>
          <w:lang w:val="es-ES_tradnl"/>
        </w:rPr>
        <w:t>, de su primer presidente Francisco Javier de Luna Pizarro</w:t>
      </w:r>
      <w:r w:rsidR="000E1143">
        <w:rPr>
          <w:rFonts w:ascii="Bookman Old Style" w:hAnsi="Bookman Old Style"/>
          <w:sz w:val="36"/>
          <w:szCs w:val="36"/>
          <w:lang w:val="es-ES_tradnl"/>
        </w:rPr>
        <w:t xml:space="preserve"> y de quienes </w:t>
      </w:r>
      <w:r w:rsidR="000E1143">
        <w:rPr>
          <w:rFonts w:ascii="Bookman Old Style" w:hAnsi="Bookman Old Style"/>
          <w:sz w:val="36"/>
          <w:szCs w:val="36"/>
          <w:lang w:val="es-ES_tradnl"/>
        </w:rPr>
        <w:lastRenderedPageBreak/>
        <w:t xml:space="preserve">enriquecieron el debate fundacional de nuestra época republicana: Hipólito Unanue, </w:t>
      </w:r>
      <w:r w:rsidR="00046556">
        <w:rPr>
          <w:rFonts w:ascii="Bookman Old Style" w:hAnsi="Bookman Old Style"/>
          <w:sz w:val="36"/>
          <w:szCs w:val="36"/>
          <w:lang w:val="es-ES_tradnl"/>
        </w:rPr>
        <w:t>Francisco Javier Mariátegui, Manuel Salazar y Baquíjano</w:t>
      </w:r>
      <w:r w:rsidR="00556AEF">
        <w:rPr>
          <w:rFonts w:ascii="Bookman Old Style" w:hAnsi="Bookman Old Style"/>
          <w:sz w:val="36"/>
          <w:szCs w:val="36"/>
          <w:lang w:val="es-ES_tradnl"/>
        </w:rPr>
        <w:t xml:space="preserve"> y José Faustino Sánchez Carrión</w:t>
      </w:r>
      <w:r w:rsidR="00E66411">
        <w:rPr>
          <w:rFonts w:ascii="Bookman Old Style" w:hAnsi="Bookman Old Style"/>
          <w:sz w:val="36"/>
          <w:szCs w:val="36"/>
          <w:lang w:val="es-ES_tradnl"/>
        </w:rPr>
        <w:t>.</w:t>
      </w:r>
    </w:p>
    <w:p w14:paraId="2BABE21A" w14:textId="34BCCA17" w:rsidR="00E66411" w:rsidRDefault="00A9796A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 xml:space="preserve">Fueron ellos quienes </w:t>
      </w:r>
      <w:r w:rsidR="00F95729">
        <w:rPr>
          <w:rFonts w:ascii="Bookman Old Style" w:hAnsi="Bookman Old Style"/>
          <w:sz w:val="36"/>
          <w:szCs w:val="36"/>
          <w:lang w:val="es-ES_tradnl"/>
        </w:rPr>
        <w:t>produjeron</w:t>
      </w:r>
      <w:r>
        <w:rPr>
          <w:rFonts w:ascii="Bookman Old Style" w:hAnsi="Bookman Old Style"/>
          <w:sz w:val="36"/>
          <w:szCs w:val="36"/>
          <w:lang w:val="es-ES_tradnl"/>
        </w:rPr>
        <w:t xml:space="preserve"> la síntesis del debate fundacional de nuestra República. Entendieron que la Monarquía </w:t>
      </w:r>
      <w:r w:rsidR="005F4EAB">
        <w:rPr>
          <w:rFonts w:ascii="Bookman Old Style" w:hAnsi="Bookman Old Style"/>
          <w:sz w:val="36"/>
          <w:szCs w:val="36"/>
          <w:lang w:val="es-ES_tradnl"/>
        </w:rPr>
        <w:t>-</w:t>
      </w:r>
      <w:r w:rsidR="00163B3E">
        <w:rPr>
          <w:rFonts w:ascii="Bookman Old Style" w:hAnsi="Bookman Old Style"/>
          <w:sz w:val="36"/>
          <w:szCs w:val="36"/>
          <w:lang w:val="es-ES_tradnl"/>
        </w:rPr>
        <w:t xml:space="preserve">postura </w:t>
      </w:r>
      <w:r>
        <w:rPr>
          <w:rFonts w:ascii="Bookman Old Style" w:hAnsi="Bookman Old Style"/>
          <w:sz w:val="36"/>
          <w:szCs w:val="36"/>
          <w:lang w:val="es-ES_tradnl"/>
        </w:rPr>
        <w:t>defendida por</w:t>
      </w:r>
      <w:r w:rsidR="00163B3E">
        <w:rPr>
          <w:rFonts w:ascii="Bookman Old Style" w:hAnsi="Bookman Old Style"/>
          <w:sz w:val="36"/>
          <w:szCs w:val="36"/>
          <w:lang w:val="es-ES_tradnl"/>
        </w:rPr>
        <w:t xml:space="preserve"> nuestro libertador</w:t>
      </w:r>
      <w:r>
        <w:rPr>
          <w:rFonts w:ascii="Bookman Old Style" w:hAnsi="Bookman Old Style"/>
          <w:sz w:val="36"/>
          <w:szCs w:val="36"/>
          <w:lang w:val="es-ES_tradnl"/>
        </w:rPr>
        <w:t xml:space="preserve"> </w:t>
      </w:r>
      <w:r w:rsidR="00163B3E">
        <w:rPr>
          <w:rFonts w:ascii="Bookman Old Style" w:hAnsi="Bookman Old Style"/>
          <w:sz w:val="36"/>
          <w:szCs w:val="36"/>
          <w:lang w:val="es-ES_tradnl"/>
        </w:rPr>
        <w:t>José de San Martín y su ministro Bernardo Monteagudo</w:t>
      </w:r>
      <w:r w:rsidR="005F4EAB">
        <w:rPr>
          <w:rFonts w:ascii="Bookman Old Style" w:hAnsi="Bookman Old Style"/>
          <w:sz w:val="36"/>
          <w:szCs w:val="36"/>
          <w:lang w:val="es-ES_tradnl"/>
        </w:rPr>
        <w:t>-</w:t>
      </w:r>
      <w:r w:rsidR="00163B3E">
        <w:rPr>
          <w:rFonts w:ascii="Bookman Old Style" w:hAnsi="Bookman Old Style"/>
          <w:sz w:val="36"/>
          <w:szCs w:val="36"/>
          <w:lang w:val="es-ES_tradnl"/>
        </w:rPr>
        <w:t xml:space="preserve">, no era el camino adecuado que el Perú debía tomar. Y liderados </w:t>
      </w:r>
      <w:r w:rsidR="00E66513">
        <w:rPr>
          <w:rFonts w:ascii="Bookman Old Style" w:hAnsi="Bookman Old Style"/>
          <w:sz w:val="36"/>
          <w:szCs w:val="36"/>
          <w:lang w:val="es-ES_tradnl"/>
        </w:rPr>
        <w:t>por la mente brillante y joven de José Faustino Sánchez Carrión</w:t>
      </w:r>
      <w:r w:rsidR="006832DC">
        <w:rPr>
          <w:rFonts w:ascii="Bookman Old Style" w:hAnsi="Bookman Old Style"/>
          <w:sz w:val="36"/>
          <w:szCs w:val="36"/>
          <w:lang w:val="es-ES_tradnl"/>
        </w:rPr>
        <w:t xml:space="preserve">, desterraron la idea de quienes afirmaban que </w:t>
      </w:r>
      <w:r w:rsidR="00B138EA">
        <w:rPr>
          <w:rFonts w:ascii="Bookman Old Style" w:hAnsi="Bookman Old Style"/>
          <w:sz w:val="36"/>
          <w:szCs w:val="36"/>
          <w:lang w:val="es-ES_tradnl"/>
        </w:rPr>
        <w:t>la población no tenía un alto grado de ilustración</w:t>
      </w:r>
      <w:r w:rsidR="00DD34C2">
        <w:rPr>
          <w:rFonts w:ascii="Bookman Old Style" w:hAnsi="Bookman Old Style"/>
          <w:sz w:val="36"/>
          <w:szCs w:val="36"/>
          <w:lang w:val="es-ES_tradnl"/>
        </w:rPr>
        <w:t xml:space="preserve"> y que estaba acostumbrad</w:t>
      </w:r>
      <w:r w:rsidR="00065437">
        <w:rPr>
          <w:rFonts w:ascii="Bookman Old Style" w:hAnsi="Bookman Old Style"/>
          <w:sz w:val="36"/>
          <w:szCs w:val="36"/>
          <w:lang w:val="es-ES_tradnl"/>
        </w:rPr>
        <w:t>a</w:t>
      </w:r>
      <w:r w:rsidR="00DD34C2">
        <w:rPr>
          <w:rFonts w:ascii="Bookman Old Style" w:hAnsi="Bookman Old Style"/>
          <w:sz w:val="36"/>
          <w:szCs w:val="36"/>
          <w:lang w:val="es-ES_tradnl"/>
        </w:rPr>
        <w:t xml:space="preserve"> a </w:t>
      </w:r>
      <w:r w:rsidR="00065437">
        <w:rPr>
          <w:rFonts w:ascii="Bookman Old Style" w:hAnsi="Bookman Old Style"/>
          <w:sz w:val="36"/>
          <w:szCs w:val="36"/>
          <w:lang w:val="es-ES_tradnl"/>
        </w:rPr>
        <w:t>vivir</w:t>
      </w:r>
      <w:r w:rsidR="009C624B">
        <w:rPr>
          <w:rFonts w:ascii="Bookman Old Style" w:hAnsi="Bookman Old Style"/>
          <w:sz w:val="36"/>
          <w:szCs w:val="36"/>
          <w:lang w:val="es-ES_tradnl"/>
        </w:rPr>
        <w:t xml:space="preserve"> como súbditos</w:t>
      </w:r>
      <w:r w:rsidR="00065437">
        <w:rPr>
          <w:rFonts w:ascii="Bookman Old Style" w:hAnsi="Bookman Old Style"/>
          <w:sz w:val="36"/>
          <w:szCs w:val="36"/>
          <w:lang w:val="es-ES_tradnl"/>
        </w:rPr>
        <w:t xml:space="preserve"> bajo </w:t>
      </w:r>
      <w:r w:rsidR="00DD34C2">
        <w:rPr>
          <w:rFonts w:ascii="Bookman Old Style" w:hAnsi="Bookman Old Style"/>
          <w:sz w:val="36"/>
          <w:szCs w:val="36"/>
          <w:lang w:val="es-ES_tradnl"/>
        </w:rPr>
        <w:t>la concentración del poder.</w:t>
      </w:r>
    </w:p>
    <w:p w14:paraId="202733FA" w14:textId="344446F6" w:rsidR="00DD34C2" w:rsidRDefault="00DD34C2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 xml:space="preserve">Con Sánchez Carrión </w:t>
      </w:r>
      <w:r w:rsidR="001A7FFE">
        <w:rPr>
          <w:rFonts w:ascii="Bookman Old Style" w:hAnsi="Bookman Old Style"/>
          <w:sz w:val="36"/>
          <w:szCs w:val="36"/>
          <w:lang w:val="es-ES_tradnl"/>
        </w:rPr>
        <w:t>-</w:t>
      </w:r>
      <w:r>
        <w:rPr>
          <w:rFonts w:ascii="Bookman Old Style" w:hAnsi="Bookman Old Style"/>
          <w:sz w:val="36"/>
          <w:szCs w:val="36"/>
          <w:lang w:val="es-ES_tradnl"/>
        </w:rPr>
        <w:t xml:space="preserve">que fue también importante y fundamental para complementar </w:t>
      </w:r>
      <w:r w:rsidR="00CD251D">
        <w:rPr>
          <w:rFonts w:ascii="Bookman Old Style" w:hAnsi="Bookman Old Style"/>
          <w:sz w:val="36"/>
          <w:szCs w:val="36"/>
          <w:lang w:val="es-ES_tradnl"/>
        </w:rPr>
        <w:t xml:space="preserve">desde la civilidad, </w:t>
      </w:r>
      <w:r>
        <w:rPr>
          <w:rFonts w:ascii="Bookman Old Style" w:hAnsi="Bookman Old Style"/>
          <w:sz w:val="36"/>
          <w:szCs w:val="36"/>
          <w:lang w:val="es-ES_tradnl"/>
        </w:rPr>
        <w:t>el genio militar de Bolívar y Sucre</w:t>
      </w:r>
      <w:r w:rsidR="00CD251D">
        <w:rPr>
          <w:rFonts w:ascii="Bookman Old Style" w:hAnsi="Bookman Old Style"/>
          <w:sz w:val="36"/>
          <w:szCs w:val="36"/>
          <w:lang w:val="es-ES_tradnl"/>
        </w:rPr>
        <w:t xml:space="preserve"> y lograr el triunfo definitivo de los patriotas ante los españoles en 1824</w:t>
      </w:r>
      <w:r w:rsidR="001A7FFE">
        <w:rPr>
          <w:rFonts w:ascii="Bookman Old Style" w:hAnsi="Bookman Old Style"/>
          <w:sz w:val="36"/>
          <w:szCs w:val="36"/>
          <w:lang w:val="es-ES_tradnl"/>
        </w:rPr>
        <w:t>-</w:t>
      </w:r>
      <w:r w:rsidR="00CD251D">
        <w:rPr>
          <w:rFonts w:ascii="Bookman Old Style" w:hAnsi="Bookman Old Style"/>
          <w:sz w:val="36"/>
          <w:szCs w:val="36"/>
          <w:lang w:val="es-ES_tradnl"/>
        </w:rPr>
        <w:t xml:space="preserve">, </w:t>
      </w:r>
      <w:r w:rsidR="00F90CD2">
        <w:rPr>
          <w:rFonts w:ascii="Bookman Old Style" w:hAnsi="Bookman Old Style"/>
          <w:sz w:val="36"/>
          <w:szCs w:val="36"/>
          <w:lang w:val="es-ES_tradnl"/>
        </w:rPr>
        <w:t>se consolidó la idea de la soberanía popular</w:t>
      </w:r>
      <w:r w:rsidR="006E7CDA">
        <w:rPr>
          <w:rFonts w:ascii="Bookman Old Style" w:hAnsi="Bookman Old Style"/>
          <w:sz w:val="36"/>
          <w:szCs w:val="36"/>
          <w:lang w:val="es-ES_tradnl"/>
        </w:rPr>
        <w:t xml:space="preserve"> y que había que resaltar la libertad del ciudadano y </w:t>
      </w:r>
      <w:r w:rsidR="005B022E">
        <w:rPr>
          <w:rFonts w:ascii="Bookman Old Style" w:hAnsi="Bookman Old Style"/>
          <w:sz w:val="36"/>
          <w:szCs w:val="36"/>
          <w:lang w:val="es-ES_tradnl"/>
        </w:rPr>
        <w:t>no la concentración del poder que proponía la monarquía constitucional.</w:t>
      </w:r>
    </w:p>
    <w:p w14:paraId="3A631925" w14:textId="75F9C23F" w:rsidR="001A7FFE" w:rsidRDefault="00DE3D36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 xml:space="preserve">El gran debate intelectual del primer Congreso Constituyente, si bien no logró </w:t>
      </w:r>
      <w:r w:rsidR="00EA7AF4">
        <w:rPr>
          <w:rFonts w:ascii="Bookman Old Style" w:hAnsi="Bookman Old Style"/>
          <w:sz w:val="36"/>
          <w:szCs w:val="36"/>
          <w:lang w:val="es-ES_tradnl"/>
        </w:rPr>
        <w:t xml:space="preserve">afirmar una </w:t>
      </w:r>
      <w:r w:rsidR="00EA7AF4">
        <w:rPr>
          <w:rFonts w:ascii="Bookman Old Style" w:hAnsi="Bookman Old Style"/>
          <w:sz w:val="36"/>
          <w:szCs w:val="36"/>
          <w:lang w:val="es-ES_tradnl"/>
        </w:rPr>
        <w:lastRenderedPageBreak/>
        <w:t>Constitución duradera, lo que sí logró fue sentar las bases de</w:t>
      </w:r>
      <w:r w:rsidR="0001656F">
        <w:rPr>
          <w:rFonts w:ascii="Bookman Old Style" w:hAnsi="Bookman Old Style"/>
          <w:sz w:val="36"/>
          <w:szCs w:val="36"/>
          <w:lang w:val="es-ES_tradnl"/>
        </w:rPr>
        <w:t xml:space="preserve">l Estado de Derecho y la importancia de una institucionalidad </w:t>
      </w:r>
      <w:r w:rsidR="00EA7AF4">
        <w:rPr>
          <w:rFonts w:ascii="Bookman Old Style" w:hAnsi="Bookman Old Style"/>
          <w:sz w:val="36"/>
          <w:szCs w:val="36"/>
          <w:lang w:val="es-ES_tradnl"/>
        </w:rPr>
        <w:t>democrática</w:t>
      </w:r>
      <w:r w:rsidR="0001656F">
        <w:rPr>
          <w:rFonts w:ascii="Bookman Old Style" w:hAnsi="Bookman Old Style"/>
          <w:sz w:val="36"/>
          <w:szCs w:val="36"/>
          <w:lang w:val="es-ES_tradnl"/>
        </w:rPr>
        <w:t>. Todo el debate posterior</w:t>
      </w:r>
      <w:r w:rsidR="00490C20">
        <w:rPr>
          <w:rFonts w:ascii="Bookman Old Style" w:hAnsi="Bookman Old Style"/>
          <w:sz w:val="36"/>
          <w:szCs w:val="36"/>
          <w:lang w:val="es-ES_tradnl"/>
        </w:rPr>
        <w:t xml:space="preserve"> en nuestra historia, hizo </w:t>
      </w:r>
      <w:proofErr w:type="gramStart"/>
      <w:r w:rsidR="00490C20">
        <w:rPr>
          <w:rFonts w:ascii="Bookman Old Style" w:hAnsi="Bookman Old Style"/>
          <w:sz w:val="36"/>
          <w:szCs w:val="36"/>
          <w:lang w:val="es-ES_tradnl"/>
        </w:rPr>
        <w:t>que</w:t>
      </w:r>
      <w:proofErr w:type="gramEnd"/>
      <w:r w:rsidR="00490C20">
        <w:rPr>
          <w:rFonts w:ascii="Bookman Old Style" w:hAnsi="Bookman Old Style"/>
          <w:sz w:val="36"/>
          <w:szCs w:val="36"/>
          <w:lang w:val="es-ES_tradnl"/>
        </w:rPr>
        <w:t xml:space="preserve"> en los momentos cruciales de nuestra democracia, tengamos lecciones que han servido para llegar al bicentenario con una democracia afirmada. A pesar de los ataques que </w:t>
      </w:r>
      <w:r w:rsidR="002C5136">
        <w:rPr>
          <w:rFonts w:ascii="Bookman Old Style" w:hAnsi="Bookman Old Style"/>
          <w:sz w:val="36"/>
          <w:szCs w:val="36"/>
          <w:lang w:val="es-ES_tradnl"/>
        </w:rPr>
        <w:t>sigue teniendo nuestra institucionalidad, hemos logrado consolida</w:t>
      </w:r>
      <w:r w:rsidR="00AE01A2">
        <w:rPr>
          <w:rFonts w:ascii="Bookman Old Style" w:hAnsi="Bookman Old Style"/>
          <w:sz w:val="36"/>
          <w:szCs w:val="36"/>
          <w:lang w:val="es-ES_tradnl"/>
        </w:rPr>
        <w:t>r</w:t>
      </w:r>
      <w:r w:rsidR="002C5136">
        <w:rPr>
          <w:rFonts w:ascii="Bookman Old Style" w:hAnsi="Bookman Old Style"/>
          <w:sz w:val="36"/>
          <w:szCs w:val="36"/>
          <w:lang w:val="es-ES_tradnl"/>
        </w:rPr>
        <w:t xml:space="preserve"> una sucesión democrática en los últimos lustros, que representa la mayor cantidad de años continuos de democracia en nuestra historia.</w:t>
      </w:r>
      <w:r w:rsidR="00AE01A2">
        <w:rPr>
          <w:rFonts w:ascii="Bookman Old Style" w:hAnsi="Bookman Old Style"/>
          <w:sz w:val="36"/>
          <w:szCs w:val="36"/>
          <w:lang w:val="es-ES_tradnl"/>
        </w:rPr>
        <w:t xml:space="preserve"> Y eso hay que valorar.</w:t>
      </w:r>
    </w:p>
    <w:p w14:paraId="404606C3" w14:textId="0553A025" w:rsidR="001D2C53" w:rsidRDefault="000A013E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 xml:space="preserve">El parlamento peruano es el abanderado </w:t>
      </w:r>
      <w:r w:rsidR="00E532F3">
        <w:rPr>
          <w:rFonts w:ascii="Bookman Old Style" w:hAnsi="Bookman Old Style"/>
          <w:sz w:val="36"/>
          <w:szCs w:val="36"/>
          <w:lang w:val="es-ES_tradnl"/>
        </w:rPr>
        <w:t>en</w:t>
      </w:r>
      <w:r>
        <w:rPr>
          <w:rFonts w:ascii="Bookman Old Style" w:hAnsi="Bookman Old Style"/>
          <w:sz w:val="36"/>
          <w:szCs w:val="36"/>
          <w:lang w:val="es-ES_tradnl"/>
        </w:rPr>
        <w:t xml:space="preserve"> la defensa de</w:t>
      </w:r>
      <w:r w:rsidR="00AE01A2">
        <w:rPr>
          <w:rFonts w:ascii="Bookman Old Style" w:hAnsi="Bookman Old Style"/>
          <w:sz w:val="36"/>
          <w:szCs w:val="36"/>
          <w:lang w:val="es-ES_tradnl"/>
        </w:rPr>
        <w:t xml:space="preserve"> la</w:t>
      </w:r>
      <w:r>
        <w:rPr>
          <w:rFonts w:ascii="Bookman Old Style" w:hAnsi="Bookman Old Style"/>
          <w:sz w:val="36"/>
          <w:szCs w:val="36"/>
          <w:lang w:val="es-ES_tradnl"/>
        </w:rPr>
        <w:t xml:space="preserve"> herencia que viene de nuestros primeros </w:t>
      </w:r>
      <w:r w:rsidR="007162E3">
        <w:rPr>
          <w:rFonts w:ascii="Bookman Old Style" w:hAnsi="Bookman Old Style"/>
          <w:sz w:val="36"/>
          <w:szCs w:val="36"/>
          <w:lang w:val="es-ES_tradnl"/>
        </w:rPr>
        <w:t>constituyentes</w:t>
      </w:r>
      <w:r>
        <w:rPr>
          <w:rFonts w:ascii="Bookman Old Style" w:hAnsi="Bookman Old Style"/>
          <w:sz w:val="36"/>
          <w:szCs w:val="36"/>
          <w:lang w:val="es-ES_tradnl"/>
        </w:rPr>
        <w:t xml:space="preserve">. Y con los ejemplos posteriores </w:t>
      </w:r>
      <w:r w:rsidR="007162E3">
        <w:rPr>
          <w:rFonts w:ascii="Bookman Old Style" w:hAnsi="Bookman Old Style"/>
          <w:sz w:val="36"/>
          <w:szCs w:val="36"/>
          <w:lang w:val="es-ES_tradnl"/>
        </w:rPr>
        <w:t>de parlamentarios como Miguel Grau, a quien evocamos en el inicio de cada sesión plenaria y cuyo escaño tenemos frente a nosotros como un testimonio</w:t>
      </w:r>
      <w:r w:rsidR="00003B95">
        <w:rPr>
          <w:rFonts w:ascii="Bookman Old Style" w:hAnsi="Bookman Old Style"/>
          <w:sz w:val="36"/>
          <w:szCs w:val="36"/>
          <w:lang w:val="es-ES_tradnl"/>
        </w:rPr>
        <w:t xml:space="preserve"> permanente de su patriotismo, recordamos la gran lección de </w:t>
      </w:r>
      <w:r w:rsidR="00A75775">
        <w:rPr>
          <w:rFonts w:ascii="Bookman Old Style" w:hAnsi="Bookman Old Style"/>
          <w:sz w:val="36"/>
          <w:szCs w:val="36"/>
          <w:lang w:val="es-ES_tradnl"/>
        </w:rPr>
        <w:t>la defensa del orden constitucional</w:t>
      </w:r>
      <w:r w:rsidR="00206182">
        <w:rPr>
          <w:rFonts w:ascii="Bookman Old Style" w:hAnsi="Bookman Old Style"/>
          <w:sz w:val="36"/>
          <w:szCs w:val="36"/>
          <w:lang w:val="es-ES_tradnl"/>
        </w:rPr>
        <w:t xml:space="preserve">, de rechazar </w:t>
      </w:r>
      <w:r w:rsidR="000861AC">
        <w:rPr>
          <w:rFonts w:ascii="Bookman Old Style" w:hAnsi="Bookman Old Style"/>
          <w:sz w:val="36"/>
          <w:szCs w:val="36"/>
          <w:lang w:val="es-ES_tradnl"/>
        </w:rPr>
        <w:t>cualquier intento de golpe de Estado, que se sintetiza en la frase de nuestro héroe de Angamos</w:t>
      </w:r>
      <w:r w:rsidR="00327B8A">
        <w:rPr>
          <w:rFonts w:ascii="Bookman Old Style" w:hAnsi="Bookman Old Style"/>
          <w:sz w:val="36"/>
          <w:szCs w:val="36"/>
          <w:lang w:val="es-ES_tradnl"/>
        </w:rPr>
        <w:t xml:space="preserve"> que aun resuena en los ambientes de nuestro </w:t>
      </w:r>
      <w:r w:rsidR="00327B8A">
        <w:rPr>
          <w:rFonts w:ascii="Bookman Old Style" w:hAnsi="Bookman Old Style"/>
          <w:sz w:val="36"/>
          <w:szCs w:val="36"/>
          <w:lang w:val="es-ES_tradnl"/>
        </w:rPr>
        <w:lastRenderedPageBreak/>
        <w:t>parlamento: “No reconozco otro caudillo que la Constitución”.</w:t>
      </w:r>
    </w:p>
    <w:p w14:paraId="1F57C5AE" w14:textId="2DD4DCCE" w:rsidR="00155952" w:rsidRDefault="00184F36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 xml:space="preserve">Las grandes lecciones </w:t>
      </w:r>
      <w:r w:rsidR="00D75BC3">
        <w:rPr>
          <w:rFonts w:ascii="Bookman Old Style" w:hAnsi="Bookman Old Style"/>
          <w:sz w:val="36"/>
          <w:szCs w:val="36"/>
          <w:lang w:val="es-ES_tradnl"/>
        </w:rPr>
        <w:t xml:space="preserve">de quienes forjaron la Patria desde el Poder Legislativo, </w:t>
      </w:r>
      <w:r>
        <w:rPr>
          <w:rFonts w:ascii="Bookman Old Style" w:hAnsi="Bookman Old Style"/>
          <w:sz w:val="36"/>
          <w:szCs w:val="36"/>
          <w:lang w:val="es-ES_tradnl"/>
        </w:rPr>
        <w:t>representan en la historia las principales directrices</w:t>
      </w:r>
      <w:r w:rsidR="00D75BC3">
        <w:rPr>
          <w:rFonts w:ascii="Bookman Old Style" w:hAnsi="Bookman Old Style"/>
          <w:sz w:val="36"/>
          <w:szCs w:val="36"/>
          <w:lang w:val="es-ES_tradnl"/>
        </w:rPr>
        <w:t xml:space="preserve">. </w:t>
      </w:r>
      <w:r w:rsidR="009F4981">
        <w:rPr>
          <w:rFonts w:ascii="Bookman Old Style" w:hAnsi="Bookman Old Style"/>
          <w:sz w:val="36"/>
          <w:szCs w:val="36"/>
          <w:lang w:val="es-ES_tradnl"/>
        </w:rPr>
        <w:t xml:space="preserve">Desde todos los sectores y partidos políticos hemos tenido grandes ejemplos de parlamentarios que dejaron huella en nuestra historia, del mismo modo, hemos aprendido y seguimos aprendiendo de las mujeres parlamentaria </w:t>
      </w:r>
      <w:r w:rsidR="00155952">
        <w:rPr>
          <w:rFonts w:ascii="Bookman Old Style" w:hAnsi="Bookman Old Style"/>
          <w:sz w:val="36"/>
          <w:szCs w:val="36"/>
          <w:lang w:val="es-ES_tradnl"/>
        </w:rPr>
        <w:t>que desde 1956, han enriquecido el debate y la agenda legislativa.</w:t>
      </w:r>
    </w:p>
    <w:p w14:paraId="13B83E5E" w14:textId="65E89768" w:rsidR="00E451A6" w:rsidRDefault="001A76CD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 xml:space="preserve">El dinamismo permanente de los procesos políticos nos obliga a estar en la sintonía de los cambios en el mundo. La libertad, la institucionalidad y el Estado de Derecho, </w:t>
      </w:r>
      <w:r w:rsidR="003A36CB">
        <w:rPr>
          <w:rFonts w:ascii="Bookman Old Style" w:hAnsi="Bookman Old Style"/>
          <w:sz w:val="36"/>
          <w:szCs w:val="36"/>
          <w:lang w:val="es-ES_tradnl"/>
        </w:rPr>
        <w:t xml:space="preserve">siempre serán las condiciones básicas de la democracia, sin embargo, es imperativo caminar hacia la modernización de nuestra institución y tener un Congreso acorde a </w:t>
      </w:r>
      <w:r w:rsidR="006A52B1">
        <w:rPr>
          <w:rFonts w:ascii="Bookman Old Style" w:hAnsi="Bookman Old Style"/>
          <w:sz w:val="36"/>
          <w:szCs w:val="36"/>
          <w:lang w:val="es-ES_tradnl"/>
        </w:rPr>
        <w:t>los retos</w:t>
      </w:r>
      <w:r w:rsidR="003A36CB">
        <w:rPr>
          <w:rFonts w:ascii="Bookman Old Style" w:hAnsi="Bookman Old Style"/>
          <w:sz w:val="36"/>
          <w:szCs w:val="36"/>
          <w:lang w:val="es-ES_tradnl"/>
        </w:rPr>
        <w:t xml:space="preserve"> del siglo XXI y de la era digital.</w:t>
      </w:r>
    </w:p>
    <w:p w14:paraId="558FB1C2" w14:textId="01C5D1B1" w:rsidR="003A36CB" w:rsidRDefault="00027F32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>En este día de remembranza y conmemoración, no quiero dejar de reconocer el trabajo de quienes hacen en el día a día</w:t>
      </w:r>
      <w:r w:rsidR="009F4AAC">
        <w:rPr>
          <w:rFonts w:ascii="Bookman Old Style" w:hAnsi="Bookman Old Style"/>
          <w:sz w:val="36"/>
          <w:szCs w:val="36"/>
          <w:lang w:val="es-ES_tradnl"/>
        </w:rPr>
        <w:t>,</w:t>
      </w:r>
      <w:r>
        <w:rPr>
          <w:rFonts w:ascii="Bookman Old Style" w:hAnsi="Bookman Old Style"/>
          <w:sz w:val="36"/>
          <w:szCs w:val="36"/>
          <w:lang w:val="es-ES_tradnl"/>
        </w:rPr>
        <w:t xml:space="preserve"> que el Congreso de la República </w:t>
      </w:r>
      <w:r w:rsidR="00B27232">
        <w:rPr>
          <w:rFonts w:ascii="Bookman Old Style" w:hAnsi="Bookman Old Style"/>
          <w:sz w:val="36"/>
          <w:szCs w:val="36"/>
          <w:lang w:val="es-ES_tradnl"/>
        </w:rPr>
        <w:t xml:space="preserve">tenga los elementos necesarios para poder cumplir con sus funciones. Saludo a los </w:t>
      </w:r>
      <w:r w:rsidR="00B27232">
        <w:rPr>
          <w:rFonts w:ascii="Bookman Old Style" w:hAnsi="Bookman Old Style"/>
          <w:sz w:val="36"/>
          <w:szCs w:val="36"/>
          <w:lang w:val="es-ES_tradnl"/>
        </w:rPr>
        <w:lastRenderedPageBreak/>
        <w:t xml:space="preserve">trabajadores y servidores parlamentarios, desde quienes cumplen las funciones de limpieza y seguridad hasta los más altos funcionarios. Ustedes hacen </w:t>
      </w:r>
      <w:r w:rsidR="00956626">
        <w:rPr>
          <w:rFonts w:ascii="Bookman Old Style" w:hAnsi="Bookman Old Style"/>
          <w:sz w:val="36"/>
          <w:szCs w:val="36"/>
          <w:lang w:val="es-ES_tradnl"/>
        </w:rPr>
        <w:t>el trabajo silencioso que muchas veces no se ve o no tiene el reconocimiento que merece, pero quienes estamos aquí, valoramos su compromiso y s</w:t>
      </w:r>
      <w:r w:rsidR="00255151">
        <w:rPr>
          <w:rFonts w:ascii="Bookman Old Style" w:hAnsi="Bookman Old Style"/>
          <w:sz w:val="36"/>
          <w:szCs w:val="36"/>
          <w:lang w:val="es-ES_tradnl"/>
        </w:rPr>
        <w:t>u</w:t>
      </w:r>
      <w:r w:rsidR="00956626">
        <w:rPr>
          <w:rFonts w:ascii="Bookman Old Style" w:hAnsi="Bookman Old Style"/>
          <w:sz w:val="36"/>
          <w:szCs w:val="36"/>
          <w:lang w:val="es-ES_tradnl"/>
        </w:rPr>
        <w:t xml:space="preserve"> identificación con la institución parlamentaria.</w:t>
      </w:r>
    </w:p>
    <w:p w14:paraId="2554035B" w14:textId="7E01D876" w:rsidR="00884B20" w:rsidRDefault="00011F65" w:rsidP="0085619A">
      <w:pPr>
        <w:jc w:val="both"/>
        <w:rPr>
          <w:rFonts w:ascii="Bookman Old Style" w:hAnsi="Bookman Old Style"/>
          <w:sz w:val="36"/>
          <w:szCs w:val="36"/>
          <w:lang w:val="es-ES_tradnl"/>
        </w:rPr>
      </w:pPr>
      <w:r>
        <w:rPr>
          <w:rFonts w:ascii="Bookman Old Style" w:hAnsi="Bookman Old Style"/>
          <w:sz w:val="36"/>
          <w:szCs w:val="36"/>
          <w:lang w:val="es-ES_tradnl"/>
        </w:rPr>
        <w:t>Señores representantes: Vuelvo al ejemplo de quien es reconocido como el fundador de la República, José Faustino Sánchez Carrión</w:t>
      </w:r>
      <w:r w:rsidR="005318CA">
        <w:rPr>
          <w:rFonts w:ascii="Bookman Old Style" w:hAnsi="Bookman Old Style"/>
          <w:sz w:val="36"/>
          <w:szCs w:val="36"/>
          <w:lang w:val="es-ES_tradnl"/>
        </w:rPr>
        <w:t xml:space="preserve">. Su </w:t>
      </w:r>
      <w:r w:rsidR="00C04F7F">
        <w:rPr>
          <w:rFonts w:ascii="Bookman Old Style" w:hAnsi="Bookman Old Style"/>
          <w:sz w:val="36"/>
          <w:szCs w:val="36"/>
          <w:lang w:val="es-ES_tradnl"/>
        </w:rPr>
        <w:t xml:space="preserve">corta vida que duró </w:t>
      </w:r>
      <w:r w:rsidR="00347A70">
        <w:rPr>
          <w:rFonts w:ascii="Bookman Old Style" w:hAnsi="Bookman Old Style"/>
          <w:sz w:val="36"/>
          <w:szCs w:val="36"/>
          <w:lang w:val="es-ES_tradnl"/>
        </w:rPr>
        <w:t>sólo 38 años, fue suficiente para trascender</w:t>
      </w:r>
      <w:r w:rsidR="006437BA">
        <w:rPr>
          <w:rFonts w:ascii="Bookman Old Style" w:hAnsi="Bookman Old Style"/>
          <w:sz w:val="36"/>
          <w:szCs w:val="36"/>
          <w:lang w:val="es-ES_tradnl"/>
        </w:rPr>
        <w:t xml:space="preserve"> en nuestra historia. Durante su participación como integrante del primer Congreso Constituyente, dejó </w:t>
      </w:r>
      <w:r w:rsidR="009E180B">
        <w:rPr>
          <w:rFonts w:ascii="Bookman Old Style" w:hAnsi="Bookman Old Style"/>
          <w:sz w:val="36"/>
          <w:szCs w:val="36"/>
          <w:lang w:val="es-ES_tradnl"/>
        </w:rPr>
        <w:t xml:space="preserve">varios escritos que se conservan como documentos históricos que representan las grandes lecciones del también </w:t>
      </w:r>
      <w:r w:rsidR="003D7FA5">
        <w:rPr>
          <w:rFonts w:ascii="Bookman Old Style" w:hAnsi="Bookman Old Style"/>
          <w:sz w:val="36"/>
          <w:szCs w:val="36"/>
          <w:lang w:val="es-ES_tradnl"/>
        </w:rPr>
        <w:t>llamado</w:t>
      </w:r>
      <w:r w:rsidR="009E180B">
        <w:rPr>
          <w:rFonts w:ascii="Bookman Old Style" w:hAnsi="Bookman Old Style"/>
          <w:sz w:val="36"/>
          <w:szCs w:val="36"/>
          <w:lang w:val="es-ES_tradnl"/>
        </w:rPr>
        <w:t xml:space="preserve"> “El solitario de Sayán”.</w:t>
      </w:r>
      <w:r w:rsidR="001278C2">
        <w:rPr>
          <w:rFonts w:ascii="Bookman Old Style" w:hAnsi="Bookman Old Style"/>
          <w:sz w:val="36"/>
          <w:szCs w:val="36"/>
          <w:lang w:val="es-ES_tradnl"/>
        </w:rPr>
        <w:t xml:space="preserve"> Como provinciano y como cusqueño, </w:t>
      </w:r>
      <w:r w:rsidR="00852435">
        <w:rPr>
          <w:rFonts w:ascii="Bookman Old Style" w:hAnsi="Bookman Old Style"/>
          <w:sz w:val="36"/>
          <w:szCs w:val="36"/>
          <w:lang w:val="es-ES_tradnl"/>
        </w:rPr>
        <w:t xml:space="preserve">recuerdo el Manifiesto escrito para los pobladores del sur andino peruano, que sintetiza el sentimiento de </w:t>
      </w:r>
      <w:proofErr w:type="gramStart"/>
      <w:r w:rsidR="001908B8">
        <w:rPr>
          <w:rFonts w:ascii="Bookman Old Style" w:hAnsi="Bookman Old Style"/>
          <w:sz w:val="36"/>
          <w:szCs w:val="36"/>
          <w:lang w:val="es-ES_tradnl"/>
        </w:rPr>
        <w:t>quienes</w:t>
      </w:r>
      <w:proofErr w:type="gramEnd"/>
      <w:r w:rsidR="003D7FA5">
        <w:rPr>
          <w:rFonts w:ascii="Bookman Old Style" w:hAnsi="Bookman Old Style"/>
          <w:sz w:val="36"/>
          <w:szCs w:val="36"/>
          <w:lang w:val="es-ES_tradnl"/>
        </w:rPr>
        <w:t xml:space="preserve"> junto a él,</w:t>
      </w:r>
      <w:r w:rsidR="00852435">
        <w:rPr>
          <w:rFonts w:ascii="Bookman Old Style" w:hAnsi="Bookman Old Style"/>
          <w:sz w:val="36"/>
          <w:szCs w:val="36"/>
          <w:lang w:val="es-ES_tradnl"/>
        </w:rPr>
        <w:t xml:space="preserve"> fundaron la República</w:t>
      </w:r>
      <w:r w:rsidR="00297C41">
        <w:rPr>
          <w:rFonts w:ascii="Bookman Old Style" w:hAnsi="Bookman Old Style"/>
          <w:sz w:val="36"/>
          <w:szCs w:val="36"/>
          <w:lang w:val="es-ES_tradnl"/>
        </w:rPr>
        <w:t xml:space="preserve"> para lograr una integración sin exclusiones. Ese hermoso Manifiesto</w:t>
      </w:r>
      <w:r w:rsidR="004C193B">
        <w:rPr>
          <w:rFonts w:ascii="Bookman Old Style" w:hAnsi="Bookman Old Style"/>
          <w:sz w:val="36"/>
          <w:szCs w:val="36"/>
          <w:lang w:val="es-ES_tradnl"/>
        </w:rPr>
        <w:t xml:space="preserve"> que también es parte del sueño republicano, termina diciendo: </w:t>
      </w:r>
      <w:r w:rsidR="004C193B" w:rsidRPr="001908B8">
        <w:rPr>
          <w:rFonts w:ascii="Bookman Old Style" w:hAnsi="Bookman Old Style"/>
          <w:b/>
          <w:bCs/>
          <w:sz w:val="36"/>
          <w:szCs w:val="36"/>
          <w:lang w:val="es-ES_tradnl"/>
        </w:rPr>
        <w:t xml:space="preserve">“…derramad flores sobre las hueseras de vuestros padres y entonad al son de vuestro </w:t>
      </w:r>
      <w:r w:rsidR="004C193B" w:rsidRPr="001908B8">
        <w:rPr>
          <w:rFonts w:ascii="Bookman Old Style" w:hAnsi="Bookman Old Style"/>
          <w:b/>
          <w:bCs/>
          <w:sz w:val="36"/>
          <w:szCs w:val="36"/>
          <w:lang w:val="es-ES_tradnl"/>
        </w:rPr>
        <w:lastRenderedPageBreak/>
        <w:t>tambor</w:t>
      </w:r>
      <w:r w:rsidR="00AD5D85" w:rsidRPr="001908B8">
        <w:rPr>
          <w:rFonts w:ascii="Bookman Old Style" w:hAnsi="Bookman Old Style"/>
          <w:b/>
          <w:bCs/>
          <w:sz w:val="36"/>
          <w:szCs w:val="36"/>
          <w:lang w:val="es-ES_tradnl"/>
        </w:rPr>
        <w:t xml:space="preserve"> y vuestra flauta dulces yaravíes, y bailad alegres cachuas diciendo a gritos: Ya somos nuestros; ya somos libres</w:t>
      </w:r>
      <w:r w:rsidR="008E08E1" w:rsidRPr="001908B8">
        <w:rPr>
          <w:rFonts w:ascii="Bookman Old Style" w:hAnsi="Bookman Old Style"/>
          <w:b/>
          <w:bCs/>
          <w:sz w:val="36"/>
          <w:szCs w:val="36"/>
          <w:lang w:val="es-ES_tradnl"/>
        </w:rPr>
        <w:t>; ya somos felices”</w:t>
      </w:r>
      <w:r w:rsidR="008E08E1">
        <w:rPr>
          <w:rFonts w:ascii="Bookman Old Style" w:hAnsi="Bookman Old Style"/>
          <w:sz w:val="36"/>
          <w:szCs w:val="36"/>
          <w:lang w:val="es-ES_tradnl"/>
        </w:rPr>
        <w:t>.</w:t>
      </w:r>
    </w:p>
    <w:p w14:paraId="744DB3C9" w14:textId="77777777" w:rsidR="0085619A" w:rsidRPr="0085619A" w:rsidRDefault="0085619A" w:rsidP="0085619A">
      <w:pPr>
        <w:jc w:val="both"/>
        <w:rPr>
          <w:rFonts w:ascii="Bookman Old Style" w:hAnsi="Bookman Old Style"/>
          <w:sz w:val="36"/>
          <w:szCs w:val="36"/>
          <w:lang w:val="es-MX"/>
        </w:rPr>
      </w:pPr>
      <w:r w:rsidRPr="0085619A">
        <w:rPr>
          <w:rFonts w:ascii="Bookman Old Style" w:hAnsi="Bookman Old Style"/>
          <w:sz w:val="36"/>
          <w:szCs w:val="36"/>
          <w:lang w:val="es-MX"/>
        </w:rPr>
        <w:t>¡Viva el Congreso de la República!</w:t>
      </w:r>
    </w:p>
    <w:p w14:paraId="63F70AB9" w14:textId="77777777" w:rsidR="0085619A" w:rsidRPr="0085619A" w:rsidRDefault="0085619A" w:rsidP="0085619A">
      <w:pPr>
        <w:jc w:val="both"/>
        <w:rPr>
          <w:rFonts w:ascii="Bookman Old Style" w:hAnsi="Bookman Old Style"/>
          <w:sz w:val="36"/>
          <w:szCs w:val="36"/>
          <w:lang w:val="es-MX"/>
        </w:rPr>
      </w:pPr>
      <w:r w:rsidRPr="0085619A">
        <w:rPr>
          <w:rFonts w:ascii="Bookman Old Style" w:hAnsi="Bookman Old Style"/>
          <w:sz w:val="36"/>
          <w:szCs w:val="36"/>
          <w:lang w:val="es-MX"/>
        </w:rPr>
        <w:t>¡Viva la libertad!</w:t>
      </w:r>
    </w:p>
    <w:p w14:paraId="176339D8" w14:textId="77777777" w:rsidR="0085619A" w:rsidRDefault="0085619A" w:rsidP="0085619A">
      <w:pPr>
        <w:jc w:val="both"/>
        <w:rPr>
          <w:rFonts w:ascii="Bookman Old Style" w:hAnsi="Bookman Old Style"/>
          <w:sz w:val="36"/>
          <w:szCs w:val="36"/>
          <w:lang w:val="es-MX"/>
        </w:rPr>
      </w:pPr>
      <w:r>
        <w:rPr>
          <w:rFonts w:ascii="Bookman Old Style" w:hAnsi="Bookman Old Style"/>
          <w:sz w:val="36"/>
          <w:szCs w:val="36"/>
          <w:lang w:val="es-MX"/>
        </w:rPr>
        <w:t>¡Viva el Perú!</w:t>
      </w:r>
    </w:p>
    <w:p w14:paraId="54AED6C1" w14:textId="77777777" w:rsidR="002536D5" w:rsidRDefault="002536D5" w:rsidP="0085619A">
      <w:pPr>
        <w:jc w:val="both"/>
        <w:rPr>
          <w:rFonts w:ascii="Bookman Old Style" w:hAnsi="Bookman Old Style"/>
          <w:sz w:val="36"/>
          <w:szCs w:val="36"/>
          <w:lang w:val="es-MX"/>
        </w:rPr>
      </w:pPr>
    </w:p>
    <w:p w14:paraId="5271884C" w14:textId="77777777" w:rsidR="002536D5" w:rsidRPr="0085619A" w:rsidRDefault="002536D5" w:rsidP="0085619A">
      <w:pPr>
        <w:jc w:val="both"/>
        <w:rPr>
          <w:rFonts w:ascii="Bookman Old Style" w:hAnsi="Bookman Old Style"/>
          <w:sz w:val="36"/>
          <w:szCs w:val="36"/>
          <w:lang w:val="es-MX"/>
        </w:rPr>
      </w:pPr>
      <w:r>
        <w:rPr>
          <w:rFonts w:ascii="Bookman Old Style" w:hAnsi="Bookman Old Style"/>
          <w:sz w:val="36"/>
          <w:szCs w:val="36"/>
          <w:lang w:val="es-MX"/>
        </w:rPr>
        <w:t>Muchas gracias.</w:t>
      </w:r>
    </w:p>
    <w:sectPr w:rsidR="002536D5" w:rsidRPr="0085619A" w:rsidSect="00C22AE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74"/>
    <w:rsid w:val="00003B95"/>
    <w:rsid w:val="00011F65"/>
    <w:rsid w:val="0001656F"/>
    <w:rsid w:val="00027F32"/>
    <w:rsid w:val="00043884"/>
    <w:rsid w:val="00045241"/>
    <w:rsid w:val="00046556"/>
    <w:rsid w:val="00054A2D"/>
    <w:rsid w:val="00065437"/>
    <w:rsid w:val="000861AC"/>
    <w:rsid w:val="000A013E"/>
    <w:rsid w:val="000A308A"/>
    <w:rsid w:val="000B4629"/>
    <w:rsid w:val="000C58C5"/>
    <w:rsid w:val="000D277F"/>
    <w:rsid w:val="000D6D44"/>
    <w:rsid w:val="000E1143"/>
    <w:rsid w:val="000F1A15"/>
    <w:rsid w:val="00110C8F"/>
    <w:rsid w:val="00114AEA"/>
    <w:rsid w:val="001278C2"/>
    <w:rsid w:val="0014131A"/>
    <w:rsid w:val="00151A75"/>
    <w:rsid w:val="00155952"/>
    <w:rsid w:val="00163B3E"/>
    <w:rsid w:val="00184F36"/>
    <w:rsid w:val="001908B8"/>
    <w:rsid w:val="001A76CD"/>
    <w:rsid w:val="001A7FFE"/>
    <w:rsid w:val="001C25C7"/>
    <w:rsid w:val="001C4164"/>
    <w:rsid w:val="001C6975"/>
    <w:rsid w:val="001D2C53"/>
    <w:rsid w:val="001D6674"/>
    <w:rsid w:val="00206182"/>
    <w:rsid w:val="00246EAE"/>
    <w:rsid w:val="002536D5"/>
    <w:rsid w:val="00255151"/>
    <w:rsid w:val="00282B75"/>
    <w:rsid w:val="00286BCC"/>
    <w:rsid w:val="00297C41"/>
    <w:rsid w:val="002A11E5"/>
    <w:rsid w:val="002A3921"/>
    <w:rsid w:val="002B28CA"/>
    <w:rsid w:val="002B32E1"/>
    <w:rsid w:val="002B48A7"/>
    <w:rsid w:val="002C5136"/>
    <w:rsid w:val="002E577C"/>
    <w:rsid w:val="002F65AF"/>
    <w:rsid w:val="00301569"/>
    <w:rsid w:val="003113E9"/>
    <w:rsid w:val="0032080E"/>
    <w:rsid w:val="00322C38"/>
    <w:rsid w:val="00327B8A"/>
    <w:rsid w:val="003371BE"/>
    <w:rsid w:val="00343B67"/>
    <w:rsid w:val="00347A70"/>
    <w:rsid w:val="00372907"/>
    <w:rsid w:val="0037758A"/>
    <w:rsid w:val="003A36CB"/>
    <w:rsid w:val="003B3283"/>
    <w:rsid w:val="003D7FA5"/>
    <w:rsid w:val="00404C09"/>
    <w:rsid w:val="00434EE8"/>
    <w:rsid w:val="00435885"/>
    <w:rsid w:val="00490C20"/>
    <w:rsid w:val="004C193B"/>
    <w:rsid w:val="004C5633"/>
    <w:rsid w:val="004C6D73"/>
    <w:rsid w:val="004D1011"/>
    <w:rsid w:val="004D29F1"/>
    <w:rsid w:val="004E2397"/>
    <w:rsid w:val="004E3F78"/>
    <w:rsid w:val="004F39B9"/>
    <w:rsid w:val="004F54CD"/>
    <w:rsid w:val="00504B3D"/>
    <w:rsid w:val="00530932"/>
    <w:rsid w:val="005318CA"/>
    <w:rsid w:val="00535D2D"/>
    <w:rsid w:val="00545359"/>
    <w:rsid w:val="00556AEF"/>
    <w:rsid w:val="00561753"/>
    <w:rsid w:val="00570C34"/>
    <w:rsid w:val="005719B3"/>
    <w:rsid w:val="005B022E"/>
    <w:rsid w:val="005B6A4A"/>
    <w:rsid w:val="005C27AC"/>
    <w:rsid w:val="005C6276"/>
    <w:rsid w:val="005C76CB"/>
    <w:rsid w:val="005F4EAB"/>
    <w:rsid w:val="00613EC1"/>
    <w:rsid w:val="00614884"/>
    <w:rsid w:val="00621D3D"/>
    <w:rsid w:val="00627DFC"/>
    <w:rsid w:val="00636353"/>
    <w:rsid w:val="00641DE1"/>
    <w:rsid w:val="006437BA"/>
    <w:rsid w:val="006832DC"/>
    <w:rsid w:val="006921D4"/>
    <w:rsid w:val="006A52B1"/>
    <w:rsid w:val="006B21EA"/>
    <w:rsid w:val="006C2E74"/>
    <w:rsid w:val="006D688B"/>
    <w:rsid w:val="006E5973"/>
    <w:rsid w:val="006E7CDA"/>
    <w:rsid w:val="007050E7"/>
    <w:rsid w:val="007162E3"/>
    <w:rsid w:val="00766EA2"/>
    <w:rsid w:val="007704E4"/>
    <w:rsid w:val="00770F2E"/>
    <w:rsid w:val="007731E5"/>
    <w:rsid w:val="007801D1"/>
    <w:rsid w:val="007878C4"/>
    <w:rsid w:val="007A4BC6"/>
    <w:rsid w:val="007C3E45"/>
    <w:rsid w:val="007F0A48"/>
    <w:rsid w:val="007F3D21"/>
    <w:rsid w:val="00800F42"/>
    <w:rsid w:val="00852435"/>
    <w:rsid w:val="0085619A"/>
    <w:rsid w:val="00880BD5"/>
    <w:rsid w:val="00883072"/>
    <w:rsid w:val="0088340B"/>
    <w:rsid w:val="00884B20"/>
    <w:rsid w:val="00893F8C"/>
    <w:rsid w:val="008A7105"/>
    <w:rsid w:val="008A7263"/>
    <w:rsid w:val="008C6D52"/>
    <w:rsid w:val="008D6931"/>
    <w:rsid w:val="008E08E1"/>
    <w:rsid w:val="008F4CB6"/>
    <w:rsid w:val="00932BF7"/>
    <w:rsid w:val="009336AF"/>
    <w:rsid w:val="00956626"/>
    <w:rsid w:val="00972A97"/>
    <w:rsid w:val="00997E61"/>
    <w:rsid w:val="009C328B"/>
    <w:rsid w:val="009C624B"/>
    <w:rsid w:val="009E180B"/>
    <w:rsid w:val="009E2252"/>
    <w:rsid w:val="009F4981"/>
    <w:rsid w:val="009F4AAC"/>
    <w:rsid w:val="00A012CE"/>
    <w:rsid w:val="00A330DC"/>
    <w:rsid w:val="00A37731"/>
    <w:rsid w:val="00A51611"/>
    <w:rsid w:val="00A56831"/>
    <w:rsid w:val="00A63395"/>
    <w:rsid w:val="00A74E2F"/>
    <w:rsid w:val="00A75775"/>
    <w:rsid w:val="00A76D80"/>
    <w:rsid w:val="00A80A63"/>
    <w:rsid w:val="00A81558"/>
    <w:rsid w:val="00A9796A"/>
    <w:rsid w:val="00AD5D85"/>
    <w:rsid w:val="00AE01A2"/>
    <w:rsid w:val="00B02CE3"/>
    <w:rsid w:val="00B04A3A"/>
    <w:rsid w:val="00B138EA"/>
    <w:rsid w:val="00B13D6A"/>
    <w:rsid w:val="00B261E6"/>
    <w:rsid w:val="00B27232"/>
    <w:rsid w:val="00B51C1F"/>
    <w:rsid w:val="00B76D0B"/>
    <w:rsid w:val="00B92807"/>
    <w:rsid w:val="00B948B5"/>
    <w:rsid w:val="00BA148A"/>
    <w:rsid w:val="00BD2E01"/>
    <w:rsid w:val="00BE6F59"/>
    <w:rsid w:val="00BF2A0A"/>
    <w:rsid w:val="00C01825"/>
    <w:rsid w:val="00C04F7F"/>
    <w:rsid w:val="00C17FAD"/>
    <w:rsid w:val="00C23949"/>
    <w:rsid w:val="00C37466"/>
    <w:rsid w:val="00C40C19"/>
    <w:rsid w:val="00C67BA3"/>
    <w:rsid w:val="00C71C3C"/>
    <w:rsid w:val="00C8171B"/>
    <w:rsid w:val="00C902F1"/>
    <w:rsid w:val="00C92DDE"/>
    <w:rsid w:val="00CC0AA7"/>
    <w:rsid w:val="00CC2C38"/>
    <w:rsid w:val="00CD251D"/>
    <w:rsid w:val="00CE2AB3"/>
    <w:rsid w:val="00CF0E09"/>
    <w:rsid w:val="00D1317F"/>
    <w:rsid w:val="00D45060"/>
    <w:rsid w:val="00D6546C"/>
    <w:rsid w:val="00D75BC3"/>
    <w:rsid w:val="00D76C73"/>
    <w:rsid w:val="00DC32DC"/>
    <w:rsid w:val="00DD032F"/>
    <w:rsid w:val="00DD34C2"/>
    <w:rsid w:val="00DE3D36"/>
    <w:rsid w:val="00DE6CB9"/>
    <w:rsid w:val="00E06767"/>
    <w:rsid w:val="00E451A6"/>
    <w:rsid w:val="00E50532"/>
    <w:rsid w:val="00E532F3"/>
    <w:rsid w:val="00E66411"/>
    <w:rsid w:val="00E66513"/>
    <w:rsid w:val="00E75A42"/>
    <w:rsid w:val="00E87EA7"/>
    <w:rsid w:val="00EA01BE"/>
    <w:rsid w:val="00EA7AF4"/>
    <w:rsid w:val="00EB463F"/>
    <w:rsid w:val="00ED7885"/>
    <w:rsid w:val="00EF74ED"/>
    <w:rsid w:val="00F059CF"/>
    <w:rsid w:val="00F12E39"/>
    <w:rsid w:val="00F17C42"/>
    <w:rsid w:val="00F251A7"/>
    <w:rsid w:val="00F54CF5"/>
    <w:rsid w:val="00F84718"/>
    <w:rsid w:val="00F90CD2"/>
    <w:rsid w:val="00F95729"/>
    <w:rsid w:val="00F96DF2"/>
    <w:rsid w:val="00F96FE8"/>
    <w:rsid w:val="00FA7D56"/>
    <w:rsid w:val="00FB5138"/>
    <w:rsid w:val="00F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60491D"/>
  <w15:docId w15:val="{F52E06A9-9F9C-44FD-9633-8B897A0A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9A"/>
  </w:style>
  <w:style w:type="paragraph" w:styleId="Ttulo1">
    <w:name w:val="heading 1"/>
    <w:basedOn w:val="Normal"/>
    <w:next w:val="Normal"/>
    <w:link w:val="Ttulo1Car"/>
    <w:uiPriority w:val="9"/>
    <w:qFormat/>
    <w:rsid w:val="00856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61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5619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56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561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 Urbiola Sierra</dc:creator>
  <cp:lastModifiedBy>Angel Capcha Vento</cp:lastModifiedBy>
  <cp:revision>2</cp:revision>
  <dcterms:created xsi:type="dcterms:W3CDTF">2023-09-20T14:35:00Z</dcterms:created>
  <dcterms:modified xsi:type="dcterms:W3CDTF">2023-09-20T14:35:00Z</dcterms:modified>
</cp:coreProperties>
</file>